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63BF" w14:textId="4FA97B66" w:rsidR="00533CCF" w:rsidRPr="005413C9" w:rsidRDefault="005A3010" w:rsidP="006321D3">
      <w:pPr>
        <w:rPr>
          <w:b/>
          <w:bCs/>
          <w:sz w:val="28"/>
          <w:szCs w:val="28"/>
          <w:u w:val="single"/>
        </w:rPr>
      </w:pPr>
      <w:r>
        <w:rPr>
          <w:rFonts w:ascii="Maiandra GD" w:hAnsi="Maiandra GD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E979921" wp14:editId="48866E2F">
            <wp:simplePos x="0" y="0"/>
            <wp:positionH relativeFrom="margin">
              <wp:posOffset>2545080</wp:posOffset>
            </wp:positionH>
            <wp:positionV relativeFrom="paragraph">
              <wp:posOffset>-993775</wp:posOffset>
            </wp:positionV>
            <wp:extent cx="525594" cy="636104"/>
            <wp:effectExtent l="0" t="0" r="8255" b="0"/>
            <wp:wrapNone/>
            <wp:docPr id="15" name="Picture 15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4" cy="636104"/>
                    </a:xfrm>
                    <a:prstGeom prst="rect">
                      <a:avLst/>
                    </a:prstGeom>
                    <a:solidFill>
                      <a:srgbClr val="FF0000">
                        <a:alpha val="97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CCF" w:rsidRPr="005413C9">
        <w:rPr>
          <w:b/>
          <w:bCs/>
          <w:sz w:val="28"/>
          <w:szCs w:val="28"/>
          <w:u w:val="single"/>
        </w:rPr>
        <w:t xml:space="preserve">City of Lisburn Salto Gymnastics Centre – </w:t>
      </w:r>
      <w:r w:rsidR="00A42AE2" w:rsidRPr="005413C9">
        <w:rPr>
          <w:b/>
          <w:bCs/>
          <w:sz w:val="28"/>
          <w:szCs w:val="28"/>
          <w:u w:val="single"/>
        </w:rPr>
        <w:t>MAG HEAD COACH</w:t>
      </w:r>
    </w:p>
    <w:p w14:paraId="607CC02C" w14:textId="5A320016" w:rsidR="004D07D3" w:rsidRPr="00C34CB0" w:rsidRDefault="004D07D3" w:rsidP="005413C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Job Title: </w:t>
      </w:r>
      <w:r w:rsidR="00A74665">
        <w:t>Men</w:t>
      </w:r>
      <w:r>
        <w:t>’s</w:t>
      </w:r>
      <w:r w:rsidR="00976BD6">
        <w:t xml:space="preserve"> Artistic Gymnastics</w:t>
      </w:r>
      <w:r>
        <w:t xml:space="preserve"> </w:t>
      </w:r>
      <w:r w:rsidR="00F91751">
        <w:t>Head</w:t>
      </w:r>
      <w:r>
        <w:t xml:space="preserve"> Coach</w:t>
      </w:r>
    </w:p>
    <w:p w14:paraId="2CE53DAA" w14:textId="56975247" w:rsidR="004D07D3" w:rsidRPr="00C34CB0" w:rsidRDefault="004D07D3" w:rsidP="005413C9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Salary: </w:t>
      </w:r>
      <w:r w:rsidR="003E163A">
        <w:rPr>
          <w:bCs/>
          <w:sz w:val="22"/>
          <w:szCs w:val="22"/>
        </w:rPr>
        <w:t>Commensurate with qualification and experience</w:t>
      </w:r>
    </w:p>
    <w:p w14:paraId="36E865AF" w14:textId="4F906386" w:rsidR="002F2391" w:rsidRDefault="008306BE" w:rsidP="007062C5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Hours: </w:t>
      </w:r>
      <w:r w:rsidRPr="008306BE">
        <w:rPr>
          <w:bCs/>
          <w:sz w:val="22"/>
          <w:szCs w:val="22"/>
        </w:rPr>
        <w:t>Full time</w:t>
      </w:r>
    </w:p>
    <w:p w14:paraId="717B68E3" w14:textId="26820169" w:rsidR="00F91751" w:rsidRPr="00C34CB0" w:rsidRDefault="00256D26" w:rsidP="007062C5">
      <w:pPr>
        <w:pStyle w:val="Default"/>
        <w:jc w:val="both"/>
        <w:rPr>
          <w:b/>
          <w:bCs/>
          <w:sz w:val="22"/>
          <w:szCs w:val="22"/>
        </w:rPr>
      </w:pPr>
      <w:r w:rsidRPr="00C34CB0">
        <w:rPr>
          <w:b/>
          <w:bCs/>
          <w:sz w:val="22"/>
          <w:szCs w:val="22"/>
        </w:rPr>
        <w:t>Commencement:</w:t>
      </w:r>
      <w:r w:rsidR="00C34CB0" w:rsidRPr="00C34CB0">
        <w:rPr>
          <w:b/>
          <w:bCs/>
          <w:sz w:val="22"/>
          <w:szCs w:val="22"/>
        </w:rPr>
        <w:t xml:space="preserve"> </w:t>
      </w:r>
      <w:r w:rsidR="0065199E">
        <w:rPr>
          <w:bCs/>
          <w:sz w:val="22"/>
          <w:szCs w:val="22"/>
        </w:rPr>
        <w:t xml:space="preserve"> 1</w:t>
      </w:r>
      <w:r w:rsidR="0065199E" w:rsidRPr="006321D3">
        <w:rPr>
          <w:bCs/>
          <w:sz w:val="22"/>
          <w:szCs w:val="22"/>
          <w:vertAlign w:val="superscript"/>
        </w:rPr>
        <w:t>st</w:t>
      </w:r>
      <w:r w:rsidR="0065199E">
        <w:rPr>
          <w:bCs/>
          <w:sz w:val="22"/>
          <w:szCs w:val="22"/>
        </w:rPr>
        <w:t xml:space="preserve"> July 2023</w:t>
      </w:r>
    </w:p>
    <w:p w14:paraId="2673CD45" w14:textId="77777777" w:rsidR="00DC32BC" w:rsidRDefault="00DC32BC" w:rsidP="007062C5">
      <w:pPr>
        <w:pStyle w:val="Default"/>
        <w:jc w:val="both"/>
        <w:rPr>
          <w:b/>
          <w:bCs/>
          <w:sz w:val="22"/>
          <w:szCs w:val="22"/>
        </w:rPr>
      </w:pPr>
    </w:p>
    <w:p w14:paraId="01A5AD23" w14:textId="1F0B641C" w:rsidR="0045094A" w:rsidRDefault="004D07D3" w:rsidP="007062C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Introduction </w:t>
      </w:r>
    </w:p>
    <w:p w14:paraId="6B331888" w14:textId="77777777" w:rsidR="00AF58B6" w:rsidRDefault="00AF58B6" w:rsidP="007062C5">
      <w:pPr>
        <w:pStyle w:val="Default"/>
        <w:jc w:val="both"/>
        <w:rPr>
          <w:sz w:val="22"/>
          <w:szCs w:val="22"/>
        </w:rPr>
      </w:pPr>
    </w:p>
    <w:p w14:paraId="4BEFBE74" w14:textId="62A5E0AF" w:rsidR="004D07D3" w:rsidRDefault="00552EA9" w:rsidP="007062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City of Lisburn Salto Gymnastics Centre is seeking to appoint a highly motivated, </w:t>
      </w:r>
      <w:r w:rsidR="00A74665">
        <w:rPr>
          <w:sz w:val="22"/>
          <w:szCs w:val="22"/>
        </w:rPr>
        <w:t>talented</w:t>
      </w:r>
      <w:r>
        <w:rPr>
          <w:sz w:val="22"/>
          <w:szCs w:val="22"/>
        </w:rPr>
        <w:t xml:space="preserve"> and enthusiastic</w:t>
      </w:r>
      <w:r w:rsidR="00A746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coach </w:t>
      </w:r>
      <w:r w:rsidR="00A74665">
        <w:rPr>
          <w:sz w:val="22"/>
          <w:szCs w:val="22"/>
        </w:rPr>
        <w:t>to lead the M</w:t>
      </w:r>
      <w:r w:rsidR="00500248">
        <w:rPr>
          <w:sz w:val="22"/>
          <w:szCs w:val="22"/>
        </w:rPr>
        <w:t xml:space="preserve">en’s </w:t>
      </w:r>
      <w:r w:rsidR="005D1A61">
        <w:rPr>
          <w:sz w:val="22"/>
          <w:szCs w:val="22"/>
        </w:rPr>
        <w:t>A</w:t>
      </w:r>
      <w:r w:rsidR="00500248">
        <w:rPr>
          <w:sz w:val="22"/>
          <w:szCs w:val="22"/>
        </w:rPr>
        <w:t xml:space="preserve">rtistic </w:t>
      </w:r>
      <w:r w:rsidR="005D1A61">
        <w:rPr>
          <w:sz w:val="22"/>
          <w:szCs w:val="22"/>
        </w:rPr>
        <w:t>G</w:t>
      </w:r>
      <w:r w:rsidR="004D07D3">
        <w:rPr>
          <w:sz w:val="22"/>
          <w:szCs w:val="22"/>
        </w:rPr>
        <w:t>ymnastics</w:t>
      </w:r>
      <w:r w:rsidR="00F91751">
        <w:rPr>
          <w:sz w:val="22"/>
          <w:szCs w:val="22"/>
        </w:rPr>
        <w:t xml:space="preserve"> squad</w:t>
      </w:r>
      <w:r w:rsidR="00256D26">
        <w:rPr>
          <w:sz w:val="22"/>
          <w:szCs w:val="22"/>
        </w:rPr>
        <w:t>s</w:t>
      </w:r>
      <w:r w:rsidR="00F91751">
        <w:rPr>
          <w:sz w:val="22"/>
          <w:szCs w:val="22"/>
        </w:rPr>
        <w:t xml:space="preserve"> at the</w:t>
      </w:r>
      <w:r w:rsidR="004D07D3">
        <w:rPr>
          <w:sz w:val="22"/>
          <w:szCs w:val="22"/>
        </w:rPr>
        <w:t xml:space="preserve"> </w:t>
      </w:r>
      <w:r w:rsidR="00F91751">
        <w:rPr>
          <w:sz w:val="22"/>
          <w:szCs w:val="22"/>
        </w:rPr>
        <w:t>City of Lisburn Salto Gymnastics Centre.</w:t>
      </w:r>
      <w:r w:rsidR="004D07D3">
        <w:rPr>
          <w:sz w:val="22"/>
          <w:szCs w:val="22"/>
        </w:rPr>
        <w:t xml:space="preserve"> The focus of this role is to </w:t>
      </w:r>
      <w:r>
        <w:rPr>
          <w:sz w:val="22"/>
          <w:szCs w:val="22"/>
        </w:rPr>
        <w:t>lead the</w:t>
      </w:r>
      <w:r w:rsidR="004D07D3">
        <w:rPr>
          <w:sz w:val="22"/>
          <w:szCs w:val="22"/>
        </w:rPr>
        <w:t xml:space="preserve"> </w:t>
      </w:r>
      <w:r w:rsidR="005D1A61">
        <w:rPr>
          <w:sz w:val="22"/>
          <w:szCs w:val="22"/>
        </w:rPr>
        <w:t>development</w:t>
      </w:r>
      <w:r>
        <w:rPr>
          <w:sz w:val="22"/>
          <w:szCs w:val="22"/>
        </w:rPr>
        <w:t xml:space="preserve"> of</w:t>
      </w:r>
      <w:r w:rsidR="005D1A61">
        <w:rPr>
          <w:sz w:val="22"/>
          <w:szCs w:val="22"/>
        </w:rPr>
        <w:t xml:space="preserve"> elite </w:t>
      </w:r>
      <w:r w:rsidR="004D07D3">
        <w:rPr>
          <w:sz w:val="22"/>
          <w:szCs w:val="22"/>
        </w:rPr>
        <w:t xml:space="preserve">gymnasts through </w:t>
      </w:r>
      <w:r w:rsidR="005D1A61">
        <w:rPr>
          <w:sz w:val="22"/>
          <w:szCs w:val="22"/>
        </w:rPr>
        <w:t xml:space="preserve">coaching, </w:t>
      </w:r>
      <w:r w:rsidR="004D07D3">
        <w:rPr>
          <w:sz w:val="22"/>
          <w:szCs w:val="22"/>
        </w:rPr>
        <w:t xml:space="preserve">the </w:t>
      </w:r>
      <w:r w:rsidR="005D1A61">
        <w:rPr>
          <w:sz w:val="22"/>
          <w:szCs w:val="22"/>
        </w:rPr>
        <w:t xml:space="preserve">design of programmes, </w:t>
      </w:r>
      <w:r>
        <w:rPr>
          <w:sz w:val="22"/>
          <w:szCs w:val="22"/>
        </w:rPr>
        <w:t xml:space="preserve">overseeing the work of </w:t>
      </w:r>
      <w:r w:rsidR="005D1A61">
        <w:rPr>
          <w:sz w:val="22"/>
          <w:szCs w:val="22"/>
        </w:rPr>
        <w:t xml:space="preserve">a team of performance coaches </w:t>
      </w:r>
      <w:r>
        <w:rPr>
          <w:sz w:val="22"/>
          <w:szCs w:val="22"/>
        </w:rPr>
        <w:t xml:space="preserve">by the </w:t>
      </w:r>
      <w:r w:rsidR="004D07D3">
        <w:rPr>
          <w:sz w:val="22"/>
          <w:szCs w:val="22"/>
        </w:rPr>
        <w:t>implementation of robust</w:t>
      </w:r>
      <w:r>
        <w:rPr>
          <w:sz w:val="22"/>
          <w:szCs w:val="22"/>
        </w:rPr>
        <w:t xml:space="preserve"> performance pathways</w:t>
      </w:r>
      <w:r w:rsidR="004D07D3">
        <w:rPr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 w:rsidR="003A24F9">
        <w:rPr>
          <w:sz w:val="22"/>
          <w:szCs w:val="22"/>
        </w:rPr>
        <w:t xml:space="preserve"> talent identification</w:t>
      </w:r>
      <w:r w:rsidR="005D1A61">
        <w:rPr>
          <w:sz w:val="22"/>
          <w:szCs w:val="22"/>
        </w:rPr>
        <w:t xml:space="preserve"> through to international competition</w:t>
      </w:r>
      <w:r w:rsidR="004D07D3">
        <w:rPr>
          <w:sz w:val="22"/>
          <w:szCs w:val="22"/>
        </w:rPr>
        <w:t xml:space="preserve">.  </w:t>
      </w:r>
      <w:r>
        <w:rPr>
          <w:sz w:val="22"/>
          <w:szCs w:val="22"/>
        </w:rPr>
        <w:t>Applications are invited for a</w:t>
      </w:r>
      <w:r w:rsidR="004D07D3">
        <w:rPr>
          <w:sz w:val="22"/>
          <w:szCs w:val="22"/>
        </w:rPr>
        <w:t xml:space="preserve"> </w:t>
      </w:r>
      <w:r w:rsidR="005D1A61">
        <w:rPr>
          <w:sz w:val="22"/>
          <w:szCs w:val="22"/>
        </w:rPr>
        <w:t>suitably qualified and experienced</w:t>
      </w:r>
      <w:r w:rsidR="00A74665">
        <w:rPr>
          <w:sz w:val="22"/>
          <w:szCs w:val="22"/>
        </w:rPr>
        <w:t xml:space="preserve"> MAG</w:t>
      </w:r>
      <w:r w:rsidR="005D1A61">
        <w:rPr>
          <w:sz w:val="22"/>
          <w:szCs w:val="22"/>
        </w:rPr>
        <w:t xml:space="preserve"> C</w:t>
      </w:r>
      <w:r w:rsidR="004D07D3">
        <w:rPr>
          <w:sz w:val="22"/>
          <w:szCs w:val="22"/>
        </w:rPr>
        <w:t>oach</w:t>
      </w:r>
      <w:r w:rsidR="00F55335">
        <w:rPr>
          <w:sz w:val="22"/>
          <w:szCs w:val="22"/>
        </w:rPr>
        <w:t xml:space="preserve"> who has the </w:t>
      </w:r>
      <w:r>
        <w:rPr>
          <w:sz w:val="22"/>
          <w:szCs w:val="22"/>
        </w:rPr>
        <w:t xml:space="preserve">knowledge, </w:t>
      </w:r>
      <w:r w:rsidR="005D1A61">
        <w:rPr>
          <w:sz w:val="22"/>
          <w:szCs w:val="22"/>
        </w:rPr>
        <w:t>skills</w:t>
      </w:r>
      <w:r>
        <w:rPr>
          <w:sz w:val="22"/>
          <w:szCs w:val="22"/>
        </w:rPr>
        <w:t xml:space="preserve"> and experience</w:t>
      </w:r>
      <w:r w:rsidR="005D1A61">
        <w:rPr>
          <w:sz w:val="22"/>
          <w:szCs w:val="22"/>
        </w:rPr>
        <w:t xml:space="preserve"> required</w:t>
      </w:r>
      <w:r w:rsidR="004D07D3">
        <w:rPr>
          <w:sz w:val="22"/>
          <w:szCs w:val="22"/>
        </w:rPr>
        <w:t xml:space="preserve"> to develop</w:t>
      </w:r>
      <w:r w:rsidR="00AF0A0D">
        <w:rPr>
          <w:sz w:val="22"/>
          <w:szCs w:val="22"/>
        </w:rPr>
        <w:t xml:space="preserve"> and manage</w:t>
      </w:r>
      <w:r w:rsidR="004D07D3">
        <w:rPr>
          <w:sz w:val="22"/>
          <w:szCs w:val="22"/>
        </w:rPr>
        <w:t xml:space="preserve"> an effective long term </w:t>
      </w:r>
      <w:r w:rsidR="00AF0A0D">
        <w:rPr>
          <w:sz w:val="22"/>
          <w:szCs w:val="22"/>
        </w:rPr>
        <w:t>performance pathway</w:t>
      </w:r>
      <w:r w:rsidR="000F1B92">
        <w:rPr>
          <w:sz w:val="22"/>
          <w:szCs w:val="22"/>
        </w:rPr>
        <w:t xml:space="preserve"> structure</w:t>
      </w:r>
      <w:r>
        <w:rPr>
          <w:sz w:val="22"/>
          <w:szCs w:val="22"/>
        </w:rPr>
        <w:t>. The Head Coach</w:t>
      </w:r>
      <w:r w:rsidR="000F1B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will demonstrate </w:t>
      </w:r>
      <w:r w:rsidR="004D07D3">
        <w:rPr>
          <w:sz w:val="22"/>
          <w:szCs w:val="22"/>
        </w:rPr>
        <w:t>ex</w:t>
      </w:r>
      <w:r w:rsidR="005D1A61">
        <w:rPr>
          <w:sz w:val="22"/>
          <w:szCs w:val="22"/>
        </w:rPr>
        <w:t>cellent</w:t>
      </w:r>
      <w:r w:rsidR="004D07D3">
        <w:rPr>
          <w:sz w:val="22"/>
          <w:szCs w:val="22"/>
        </w:rPr>
        <w:t xml:space="preserve"> technical, motivational</w:t>
      </w:r>
      <w:r>
        <w:rPr>
          <w:sz w:val="22"/>
          <w:szCs w:val="22"/>
        </w:rPr>
        <w:t xml:space="preserve"> </w:t>
      </w:r>
      <w:r w:rsidR="004D07D3">
        <w:rPr>
          <w:sz w:val="22"/>
          <w:szCs w:val="22"/>
        </w:rPr>
        <w:t xml:space="preserve">and communication skills. </w:t>
      </w:r>
      <w:r w:rsidR="005D1A61">
        <w:rPr>
          <w:sz w:val="22"/>
          <w:szCs w:val="22"/>
        </w:rPr>
        <w:t xml:space="preserve"> The </w:t>
      </w:r>
      <w:r>
        <w:rPr>
          <w:sz w:val="22"/>
          <w:szCs w:val="22"/>
        </w:rPr>
        <w:t>Head C</w:t>
      </w:r>
      <w:r w:rsidR="005D1A61">
        <w:rPr>
          <w:sz w:val="22"/>
          <w:szCs w:val="22"/>
        </w:rPr>
        <w:t>oach will report to the Chief Executive Officer.</w:t>
      </w:r>
    </w:p>
    <w:p w14:paraId="476A3E76" w14:textId="77777777" w:rsidR="00F91751" w:rsidRDefault="00F91751" w:rsidP="007062C5">
      <w:pPr>
        <w:pStyle w:val="Default"/>
        <w:jc w:val="both"/>
        <w:rPr>
          <w:sz w:val="22"/>
          <w:szCs w:val="22"/>
        </w:rPr>
      </w:pPr>
    </w:p>
    <w:p w14:paraId="3F08054D" w14:textId="130C438B" w:rsidR="0045094A" w:rsidRDefault="004D07D3" w:rsidP="007062C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Main Areas of Responsibility </w:t>
      </w:r>
    </w:p>
    <w:p w14:paraId="6A14F60B" w14:textId="77777777" w:rsidR="003A24F9" w:rsidRDefault="003A24F9" w:rsidP="007062C5">
      <w:pPr>
        <w:pStyle w:val="Default"/>
        <w:jc w:val="both"/>
        <w:rPr>
          <w:b/>
          <w:bCs/>
          <w:sz w:val="22"/>
          <w:szCs w:val="22"/>
        </w:rPr>
      </w:pPr>
    </w:p>
    <w:p w14:paraId="22411591" w14:textId="352BAA5B" w:rsidR="00AF58B6" w:rsidRDefault="0045094A" w:rsidP="00A34204">
      <w:pPr>
        <w:pStyle w:val="Default"/>
        <w:spacing w:after="58"/>
        <w:jc w:val="both"/>
        <w:rPr>
          <w:sz w:val="22"/>
          <w:szCs w:val="22"/>
        </w:rPr>
      </w:pPr>
      <w:r w:rsidRPr="00AA7CE2">
        <w:rPr>
          <w:sz w:val="22"/>
          <w:szCs w:val="22"/>
        </w:rPr>
        <w:t xml:space="preserve">The </w:t>
      </w:r>
      <w:r w:rsidR="005D1A61" w:rsidRPr="00AA7CE2">
        <w:rPr>
          <w:sz w:val="22"/>
          <w:szCs w:val="22"/>
        </w:rPr>
        <w:t>Head Coach will</w:t>
      </w:r>
      <w:r w:rsidR="00552EA9">
        <w:rPr>
          <w:sz w:val="22"/>
          <w:szCs w:val="22"/>
        </w:rPr>
        <w:t>:</w:t>
      </w:r>
      <w:r w:rsidR="005D1A61" w:rsidRPr="00AA7CE2">
        <w:rPr>
          <w:sz w:val="22"/>
          <w:szCs w:val="22"/>
        </w:rPr>
        <w:t xml:space="preserve"> </w:t>
      </w:r>
    </w:p>
    <w:p w14:paraId="34948E4C" w14:textId="73E0A4EA" w:rsidR="0045094A" w:rsidRPr="00AA7CE2" w:rsidRDefault="005D1A61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 w:rsidRPr="00AA7CE2">
        <w:rPr>
          <w:sz w:val="22"/>
          <w:szCs w:val="22"/>
        </w:rPr>
        <w:t xml:space="preserve">be </w:t>
      </w:r>
      <w:r w:rsidR="0045094A" w:rsidRPr="00AA7CE2">
        <w:rPr>
          <w:sz w:val="22"/>
          <w:szCs w:val="22"/>
        </w:rPr>
        <w:t xml:space="preserve">responsible for </w:t>
      </w:r>
      <w:r w:rsidR="00552EA9">
        <w:rPr>
          <w:sz w:val="22"/>
          <w:szCs w:val="22"/>
        </w:rPr>
        <w:t xml:space="preserve">leading and </w:t>
      </w:r>
      <w:r w:rsidR="0045094A" w:rsidRPr="00AA7CE2">
        <w:rPr>
          <w:sz w:val="22"/>
          <w:szCs w:val="22"/>
        </w:rPr>
        <w:t xml:space="preserve">delivering a successful </w:t>
      </w:r>
      <w:r w:rsidRPr="00AA7CE2">
        <w:rPr>
          <w:sz w:val="22"/>
          <w:szCs w:val="22"/>
        </w:rPr>
        <w:t>men</w:t>
      </w:r>
      <w:r w:rsidR="0040463F" w:rsidRPr="00AA7CE2">
        <w:rPr>
          <w:sz w:val="22"/>
          <w:szCs w:val="22"/>
        </w:rPr>
        <w:t>’</w:t>
      </w:r>
      <w:r w:rsidRPr="00AA7CE2">
        <w:rPr>
          <w:sz w:val="22"/>
          <w:szCs w:val="22"/>
        </w:rPr>
        <w:t>s artistic</w:t>
      </w:r>
      <w:r w:rsidR="00AA7CE2">
        <w:rPr>
          <w:sz w:val="22"/>
          <w:szCs w:val="22"/>
        </w:rPr>
        <w:t xml:space="preserve"> performance programme tak</w:t>
      </w:r>
      <w:r w:rsidR="004D07D3" w:rsidRPr="00AA7CE2">
        <w:rPr>
          <w:sz w:val="22"/>
          <w:szCs w:val="22"/>
        </w:rPr>
        <w:t xml:space="preserve">ing responsibility for </w:t>
      </w:r>
      <w:r w:rsidR="00AA7CE2">
        <w:rPr>
          <w:sz w:val="22"/>
          <w:szCs w:val="22"/>
        </w:rPr>
        <w:t xml:space="preserve">all aspects of the programme being </w:t>
      </w:r>
      <w:r w:rsidRPr="00AA7CE2">
        <w:rPr>
          <w:sz w:val="22"/>
          <w:szCs w:val="22"/>
        </w:rPr>
        <w:t>delivered</w:t>
      </w:r>
      <w:r w:rsidR="00C949EA" w:rsidRPr="00AA7CE2">
        <w:rPr>
          <w:sz w:val="22"/>
          <w:szCs w:val="22"/>
        </w:rPr>
        <w:t>.</w:t>
      </w:r>
    </w:p>
    <w:p w14:paraId="4223CD3B" w14:textId="0238D39D" w:rsidR="0045094A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d</w:t>
      </w:r>
      <w:r w:rsidR="004D07D3" w:rsidRPr="0045094A">
        <w:rPr>
          <w:sz w:val="22"/>
          <w:szCs w:val="22"/>
        </w:rPr>
        <w:t xml:space="preserve">esign, develop and promote a </w:t>
      </w:r>
      <w:r w:rsidR="006321D3" w:rsidRPr="0045094A">
        <w:rPr>
          <w:sz w:val="22"/>
          <w:szCs w:val="22"/>
        </w:rPr>
        <w:t>high-performance</w:t>
      </w:r>
      <w:r w:rsidR="004D07D3" w:rsidRPr="0045094A">
        <w:rPr>
          <w:sz w:val="22"/>
          <w:szCs w:val="22"/>
        </w:rPr>
        <w:t xml:space="preserve"> culture and seamless performance pathway within gymnastics throug</w:t>
      </w:r>
      <w:r w:rsidR="00C949EA">
        <w:rPr>
          <w:sz w:val="22"/>
          <w:szCs w:val="22"/>
        </w:rPr>
        <w:t>h robust systems and procedures.</w:t>
      </w:r>
    </w:p>
    <w:p w14:paraId="780A243D" w14:textId="7228544A" w:rsidR="0045094A" w:rsidRPr="00AA7CE2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w</w:t>
      </w:r>
      <w:r w:rsidR="004D07D3" w:rsidRPr="00AA7CE2">
        <w:rPr>
          <w:sz w:val="22"/>
          <w:szCs w:val="22"/>
        </w:rPr>
        <w:t xml:space="preserve">ork closely with the </w:t>
      </w:r>
      <w:r w:rsidR="00C949EA" w:rsidRPr="00AA7CE2">
        <w:rPr>
          <w:sz w:val="22"/>
          <w:szCs w:val="22"/>
        </w:rPr>
        <w:t>squad coaches to</w:t>
      </w:r>
      <w:r w:rsidR="004D07D3" w:rsidRPr="00AA7CE2">
        <w:rPr>
          <w:sz w:val="22"/>
          <w:szCs w:val="22"/>
        </w:rPr>
        <w:t xml:space="preserve"> design and implement high quality</w:t>
      </w:r>
      <w:r w:rsidR="005D1A61" w:rsidRPr="00AA7CE2">
        <w:rPr>
          <w:sz w:val="22"/>
          <w:szCs w:val="22"/>
        </w:rPr>
        <w:t xml:space="preserve"> </w:t>
      </w:r>
      <w:r w:rsidR="004D07D3" w:rsidRPr="00AA7CE2">
        <w:rPr>
          <w:sz w:val="22"/>
          <w:szCs w:val="22"/>
        </w:rPr>
        <w:t>tra</w:t>
      </w:r>
      <w:r w:rsidR="00AA7CE2">
        <w:rPr>
          <w:sz w:val="22"/>
          <w:szCs w:val="22"/>
        </w:rPr>
        <w:t>ining and competition programme</w:t>
      </w:r>
      <w:r w:rsidR="004D07D3" w:rsidRPr="00AA7CE2">
        <w:rPr>
          <w:sz w:val="22"/>
          <w:szCs w:val="22"/>
        </w:rPr>
        <w:t xml:space="preserve"> for </w:t>
      </w:r>
      <w:r w:rsidR="00AA7CE2">
        <w:rPr>
          <w:sz w:val="22"/>
          <w:szCs w:val="22"/>
        </w:rPr>
        <w:t xml:space="preserve">our </w:t>
      </w:r>
      <w:r w:rsidR="004D07D3" w:rsidRPr="00AA7CE2">
        <w:rPr>
          <w:sz w:val="22"/>
          <w:szCs w:val="22"/>
        </w:rPr>
        <w:t>gymnasts</w:t>
      </w:r>
      <w:r w:rsidR="00AA7CE2">
        <w:rPr>
          <w:sz w:val="22"/>
          <w:szCs w:val="22"/>
        </w:rPr>
        <w:t xml:space="preserve"> to develop tr</w:t>
      </w:r>
      <w:r w:rsidR="004D07D3" w:rsidRPr="00AA7CE2">
        <w:rPr>
          <w:sz w:val="22"/>
          <w:szCs w:val="22"/>
        </w:rPr>
        <w:t>aining and competition</w:t>
      </w:r>
      <w:r w:rsidR="00AA7CE2">
        <w:rPr>
          <w:sz w:val="22"/>
          <w:szCs w:val="22"/>
        </w:rPr>
        <w:t xml:space="preserve"> needs and m</w:t>
      </w:r>
      <w:r w:rsidR="00C949EA" w:rsidRPr="00AA7CE2">
        <w:rPr>
          <w:sz w:val="22"/>
          <w:szCs w:val="22"/>
        </w:rPr>
        <w:t>aximise their potential.</w:t>
      </w:r>
    </w:p>
    <w:p w14:paraId="381D342B" w14:textId="168453CC" w:rsidR="0045094A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</w:t>
      </w:r>
      <w:r w:rsidR="004D07D3" w:rsidRPr="0045094A">
        <w:rPr>
          <w:sz w:val="22"/>
          <w:szCs w:val="22"/>
        </w:rPr>
        <w:t>reate a discipline focused Performance Programme and co-ordinate the acti</w:t>
      </w:r>
      <w:r w:rsidR="00C949EA">
        <w:rPr>
          <w:sz w:val="22"/>
          <w:szCs w:val="22"/>
        </w:rPr>
        <w:t xml:space="preserve">vities of the </w:t>
      </w:r>
      <w:r>
        <w:rPr>
          <w:sz w:val="22"/>
          <w:szCs w:val="22"/>
        </w:rPr>
        <w:t xml:space="preserve">Elite </w:t>
      </w:r>
      <w:r w:rsidR="00C949EA">
        <w:rPr>
          <w:sz w:val="22"/>
          <w:szCs w:val="22"/>
        </w:rPr>
        <w:t>squad.</w:t>
      </w:r>
    </w:p>
    <w:p w14:paraId="536720C6" w14:textId="049D0481" w:rsidR="0045094A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</w:t>
      </w:r>
      <w:r w:rsidR="004D07D3" w:rsidRPr="0045094A">
        <w:rPr>
          <w:sz w:val="22"/>
          <w:szCs w:val="22"/>
        </w:rPr>
        <w:t>onitor, measure and evaluate effectiveness of the programme</w:t>
      </w:r>
      <w:r>
        <w:rPr>
          <w:sz w:val="22"/>
          <w:szCs w:val="22"/>
        </w:rPr>
        <w:t xml:space="preserve"> on a regular basis,</w:t>
      </w:r>
      <w:r w:rsidR="00D53D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making </w:t>
      </w:r>
      <w:r w:rsidR="00D53DD8">
        <w:rPr>
          <w:sz w:val="22"/>
          <w:szCs w:val="22"/>
        </w:rPr>
        <w:t>changes when required</w:t>
      </w:r>
      <w:r w:rsidR="00C949EA">
        <w:rPr>
          <w:sz w:val="22"/>
          <w:szCs w:val="22"/>
        </w:rPr>
        <w:t>.</w:t>
      </w:r>
      <w:r w:rsidR="004D07D3" w:rsidRPr="0045094A">
        <w:rPr>
          <w:sz w:val="22"/>
          <w:szCs w:val="22"/>
        </w:rPr>
        <w:t xml:space="preserve"> </w:t>
      </w:r>
    </w:p>
    <w:p w14:paraId="4903DBF4" w14:textId="6ED0D656" w:rsidR="006C10E1" w:rsidRDefault="00552EA9" w:rsidP="0065199E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</w:t>
      </w:r>
      <w:r w:rsidR="004D07D3" w:rsidRPr="003804F0">
        <w:rPr>
          <w:sz w:val="22"/>
          <w:szCs w:val="22"/>
        </w:rPr>
        <w:t xml:space="preserve">rovide guidance, mentoring and direction to </w:t>
      </w:r>
      <w:r w:rsidR="00C949EA" w:rsidRPr="003804F0">
        <w:rPr>
          <w:sz w:val="22"/>
          <w:szCs w:val="22"/>
        </w:rPr>
        <w:t>other squad</w:t>
      </w:r>
      <w:r w:rsidR="004D07D3" w:rsidRPr="003804F0">
        <w:rPr>
          <w:sz w:val="22"/>
          <w:szCs w:val="22"/>
        </w:rPr>
        <w:t xml:space="preserve"> coaches</w:t>
      </w:r>
      <w:r w:rsidR="003804F0">
        <w:rPr>
          <w:sz w:val="22"/>
          <w:szCs w:val="22"/>
        </w:rPr>
        <w:t xml:space="preserve"> and c</w:t>
      </w:r>
      <w:r w:rsidR="005D1A61" w:rsidRPr="003804F0">
        <w:rPr>
          <w:sz w:val="22"/>
          <w:szCs w:val="22"/>
        </w:rPr>
        <w:t>ontribute to the</w:t>
      </w:r>
      <w:r w:rsidR="003804F0">
        <w:rPr>
          <w:sz w:val="22"/>
          <w:szCs w:val="22"/>
        </w:rPr>
        <w:t>ir</w:t>
      </w:r>
      <w:r w:rsidR="005D1A61" w:rsidRPr="003804F0">
        <w:rPr>
          <w:sz w:val="22"/>
          <w:szCs w:val="22"/>
        </w:rPr>
        <w:t xml:space="preserve"> </w:t>
      </w:r>
      <w:r w:rsidR="004D07D3" w:rsidRPr="003804F0">
        <w:rPr>
          <w:sz w:val="22"/>
          <w:szCs w:val="22"/>
        </w:rPr>
        <w:t xml:space="preserve">development programmes </w:t>
      </w:r>
      <w:r w:rsidR="003804F0">
        <w:rPr>
          <w:sz w:val="22"/>
          <w:szCs w:val="22"/>
        </w:rPr>
        <w:t xml:space="preserve">to ensure a </w:t>
      </w:r>
      <w:r>
        <w:rPr>
          <w:sz w:val="22"/>
          <w:szCs w:val="22"/>
        </w:rPr>
        <w:t xml:space="preserve">common </w:t>
      </w:r>
      <w:r w:rsidR="003804F0">
        <w:rPr>
          <w:sz w:val="22"/>
          <w:szCs w:val="22"/>
        </w:rPr>
        <w:t>performance pathway within th</w:t>
      </w:r>
      <w:r w:rsidR="004D07D3" w:rsidRPr="003804F0">
        <w:rPr>
          <w:sz w:val="22"/>
          <w:szCs w:val="22"/>
        </w:rPr>
        <w:t xml:space="preserve">e </w:t>
      </w:r>
      <w:r w:rsidR="005D1A61" w:rsidRPr="003804F0">
        <w:rPr>
          <w:sz w:val="22"/>
          <w:szCs w:val="22"/>
        </w:rPr>
        <w:t>men</w:t>
      </w:r>
      <w:r w:rsidR="0040463F" w:rsidRPr="003804F0">
        <w:rPr>
          <w:sz w:val="22"/>
          <w:szCs w:val="22"/>
        </w:rPr>
        <w:t>’</w:t>
      </w:r>
      <w:r w:rsidR="005D1A61" w:rsidRPr="003804F0">
        <w:rPr>
          <w:sz w:val="22"/>
          <w:szCs w:val="22"/>
        </w:rPr>
        <w:t>s artistic</w:t>
      </w:r>
      <w:r w:rsidR="004D07D3" w:rsidRPr="003804F0">
        <w:rPr>
          <w:sz w:val="22"/>
          <w:szCs w:val="22"/>
        </w:rPr>
        <w:t xml:space="preserve"> programme</w:t>
      </w:r>
      <w:r w:rsidR="00C949EA" w:rsidRPr="003804F0">
        <w:rPr>
          <w:sz w:val="22"/>
          <w:szCs w:val="22"/>
        </w:rPr>
        <w:t>.</w:t>
      </w:r>
      <w:r w:rsidR="003804F0">
        <w:rPr>
          <w:sz w:val="22"/>
          <w:szCs w:val="22"/>
        </w:rPr>
        <w:t xml:space="preserve"> </w:t>
      </w:r>
    </w:p>
    <w:p w14:paraId="3D453C73" w14:textId="42491D5A" w:rsidR="0065199E" w:rsidRDefault="0065199E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Be responsible for ensuring the MAG coache</w:t>
      </w:r>
      <w:r w:rsidR="006321D3">
        <w:rPr>
          <w:sz w:val="22"/>
          <w:szCs w:val="22"/>
        </w:rPr>
        <w:t xml:space="preserve">s </w:t>
      </w:r>
      <w:r>
        <w:rPr>
          <w:sz w:val="22"/>
          <w:szCs w:val="22"/>
        </w:rPr>
        <w:t>are complian</w:t>
      </w:r>
      <w:r w:rsidR="006321D3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with </w:t>
      </w:r>
      <w:r w:rsidR="006321D3">
        <w:rPr>
          <w:sz w:val="22"/>
          <w:szCs w:val="22"/>
        </w:rPr>
        <w:t>the</w:t>
      </w:r>
      <w:r>
        <w:rPr>
          <w:sz w:val="22"/>
          <w:szCs w:val="22"/>
        </w:rPr>
        <w:t xml:space="preserve"> gyms policies </w:t>
      </w:r>
      <w:r w:rsidR="006321D3">
        <w:rPr>
          <w:sz w:val="22"/>
          <w:szCs w:val="22"/>
        </w:rPr>
        <w:t>and codes of conduct and to address any non-compliances.</w:t>
      </w:r>
    </w:p>
    <w:p w14:paraId="3419F12A" w14:textId="5BFC4A9B" w:rsidR="006C10E1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</w:t>
      </w:r>
      <w:r w:rsidR="006C10E1">
        <w:rPr>
          <w:sz w:val="22"/>
          <w:szCs w:val="22"/>
        </w:rPr>
        <w:t>ake recommendations for</w:t>
      </w:r>
      <w:r w:rsidR="004D07D3" w:rsidRPr="006C10E1">
        <w:rPr>
          <w:sz w:val="22"/>
          <w:szCs w:val="22"/>
        </w:rPr>
        <w:t xml:space="preserve"> selection of gymnasts into the squad programme</w:t>
      </w:r>
      <w:r w:rsidR="00A7632D">
        <w:rPr>
          <w:sz w:val="22"/>
          <w:szCs w:val="22"/>
        </w:rPr>
        <w:t xml:space="preserve"> in talent identification processes.</w:t>
      </w:r>
    </w:p>
    <w:p w14:paraId="6245A3B5" w14:textId="07AC55A4" w:rsidR="006C10E1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u</w:t>
      </w:r>
      <w:r w:rsidR="004D07D3" w:rsidRPr="006C10E1">
        <w:rPr>
          <w:sz w:val="22"/>
          <w:szCs w:val="22"/>
        </w:rPr>
        <w:t xml:space="preserve">ndertake leadership roles at training camps and </w:t>
      </w:r>
      <w:r w:rsidR="006C10E1" w:rsidRPr="006C10E1">
        <w:rPr>
          <w:sz w:val="22"/>
          <w:szCs w:val="22"/>
        </w:rPr>
        <w:t xml:space="preserve">national and </w:t>
      </w:r>
      <w:r w:rsidR="004D07D3" w:rsidRPr="006C10E1">
        <w:rPr>
          <w:sz w:val="22"/>
          <w:szCs w:val="22"/>
        </w:rPr>
        <w:t>inte</w:t>
      </w:r>
      <w:r w:rsidR="00A7632D">
        <w:rPr>
          <w:sz w:val="22"/>
          <w:szCs w:val="22"/>
        </w:rPr>
        <w:t>rnational events as appropri</w:t>
      </w:r>
      <w:r w:rsidR="00D65D2F">
        <w:rPr>
          <w:sz w:val="22"/>
          <w:szCs w:val="22"/>
        </w:rPr>
        <w:t xml:space="preserve">ate, </w:t>
      </w:r>
      <w:r>
        <w:rPr>
          <w:sz w:val="22"/>
          <w:szCs w:val="22"/>
        </w:rPr>
        <w:t>and accompany gymnasts to training camps and competitions (I would put in a likely number here)</w:t>
      </w:r>
    </w:p>
    <w:p w14:paraId="552F01D8" w14:textId="20DCA7AC" w:rsidR="00AA7CE2" w:rsidRDefault="00552EA9" w:rsidP="006321D3">
      <w:pPr>
        <w:pStyle w:val="Default"/>
        <w:numPr>
          <w:ilvl w:val="0"/>
          <w:numId w:val="27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d</w:t>
      </w:r>
      <w:r w:rsidR="00AA7CE2">
        <w:rPr>
          <w:sz w:val="22"/>
          <w:szCs w:val="22"/>
        </w:rPr>
        <w:t xml:space="preserve">eal with all administrative duties in connection with squad matters with </w:t>
      </w:r>
      <w:r>
        <w:rPr>
          <w:sz w:val="22"/>
          <w:szCs w:val="22"/>
        </w:rPr>
        <w:t xml:space="preserve">support </w:t>
      </w:r>
      <w:r w:rsidR="00AA7CE2">
        <w:rPr>
          <w:sz w:val="22"/>
          <w:szCs w:val="22"/>
        </w:rPr>
        <w:t xml:space="preserve">from </w:t>
      </w:r>
      <w:r>
        <w:rPr>
          <w:sz w:val="22"/>
          <w:szCs w:val="22"/>
        </w:rPr>
        <w:t>administrators</w:t>
      </w:r>
      <w:r w:rsidR="00AA7CE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AA7CE2">
        <w:rPr>
          <w:sz w:val="22"/>
          <w:szCs w:val="22"/>
        </w:rPr>
        <w:t xml:space="preserve"> the CEO.</w:t>
      </w:r>
    </w:p>
    <w:p w14:paraId="27EC26F2" w14:textId="77777777" w:rsidR="001C1A4B" w:rsidRDefault="00552EA9" w:rsidP="001C1A4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5B2BC9">
        <w:rPr>
          <w:sz w:val="22"/>
          <w:szCs w:val="22"/>
        </w:rPr>
        <w:t>c</w:t>
      </w:r>
      <w:r w:rsidR="004D07D3" w:rsidRPr="005B2BC9">
        <w:rPr>
          <w:sz w:val="22"/>
          <w:szCs w:val="22"/>
        </w:rPr>
        <w:t xml:space="preserve">ompliance </w:t>
      </w:r>
      <w:r w:rsidRPr="005B2BC9">
        <w:rPr>
          <w:sz w:val="22"/>
          <w:szCs w:val="22"/>
        </w:rPr>
        <w:t xml:space="preserve">with </w:t>
      </w:r>
      <w:r w:rsidR="004D07D3" w:rsidRPr="005B2BC9">
        <w:rPr>
          <w:sz w:val="22"/>
          <w:szCs w:val="22"/>
        </w:rPr>
        <w:t>and commitment to all aspects of child protection, health and safety and welfare in all matters</w:t>
      </w:r>
      <w:r w:rsidR="006C10E1" w:rsidRPr="005B2BC9">
        <w:rPr>
          <w:sz w:val="22"/>
          <w:szCs w:val="22"/>
        </w:rPr>
        <w:t>.</w:t>
      </w:r>
    </w:p>
    <w:p w14:paraId="320C1729" w14:textId="636B56C1" w:rsidR="00FB24DD" w:rsidRDefault="004D07D3" w:rsidP="007062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above list is not exclusive or exhaustive, as there may be other duties and requirements, which the </w:t>
      </w:r>
      <w:r w:rsidR="005D1A61">
        <w:rPr>
          <w:sz w:val="22"/>
          <w:szCs w:val="22"/>
        </w:rPr>
        <w:t xml:space="preserve">successful candidate </w:t>
      </w:r>
      <w:r>
        <w:rPr>
          <w:sz w:val="22"/>
          <w:szCs w:val="22"/>
        </w:rPr>
        <w:t xml:space="preserve">may be required to perform from time to time, in consultation with the </w:t>
      </w:r>
      <w:r w:rsidR="00FC3210">
        <w:rPr>
          <w:sz w:val="22"/>
          <w:szCs w:val="22"/>
        </w:rPr>
        <w:t>CEO.</w:t>
      </w:r>
    </w:p>
    <w:p w14:paraId="7FBC3E56" w14:textId="74D9ABD2" w:rsidR="00AF58B6" w:rsidRDefault="00AF58B6" w:rsidP="00EA577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JOB CRITERIA </w:t>
      </w:r>
    </w:p>
    <w:p w14:paraId="50B61893" w14:textId="77777777" w:rsidR="00AF58B6" w:rsidRDefault="00AF58B6" w:rsidP="00EA577B">
      <w:pPr>
        <w:pStyle w:val="Default"/>
        <w:jc w:val="both"/>
        <w:rPr>
          <w:b/>
          <w:bCs/>
          <w:sz w:val="22"/>
          <w:szCs w:val="22"/>
        </w:rPr>
      </w:pPr>
    </w:p>
    <w:p w14:paraId="3CAF64EA" w14:textId="73B06240" w:rsidR="00EA577B" w:rsidRDefault="00EA577B" w:rsidP="00EA577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Knowledge, Experience and Person Profile </w:t>
      </w:r>
    </w:p>
    <w:p w14:paraId="03F5D7A9" w14:textId="77777777" w:rsidR="006F698F" w:rsidRDefault="006F698F" w:rsidP="00EA577B">
      <w:pPr>
        <w:pStyle w:val="Default"/>
        <w:jc w:val="both"/>
        <w:rPr>
          <w:b/>
          <w:bCs/>
          <w:sz w:val="22"/>
          <w:szCs w:val="22"/>
        </w:rPr>
      </w:pPr>
    </w:p>
    <w:p w14:paraId="0E7CE870" w14:textId="68EDC044" w:rsidR="006F698F" w:rsidRPr="006321D3" w:rsidRDefault="00055E9A" w:rsidP="006321D3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</w:rPr>
      </w:pPr>
      <w:r w:rsidRPr="006321D3">
        <w:rPr>
          <w:rFonts w:ascii="Calibri" w:hAnsi="Calibri" w:cs="Calibri"/>
        </w:rPr>
        <w:t xml:space="preserve">Minimum </w:t>
      </w:r>
      <w:r w:rsidR="00EA577B" w:rsidRPr="006321D3">
        <w:rPr>
          <w:rFonts w:ascii="Calibri" w:hAnsi="Calibri" w:cs="Calibri"/>
        </w:rPr>
        <w:t>BG Level 4 MAG</w:t>
      </w:r>
      <w:r w:rsidRPr="006321D3">
        <w:rPr>
          <w:rFonts w:ascii="Calibri" w:hAnsi="Calibri" w:cs="Calibri"/>
        </w:rPr>
        <w:t xml:space="preserve">. </w:t>
      </w:r>
    </w:p>
    <w:p w14:paraId="3AFD12DF" w14:textId="77777777" w:rsidR="00EA577B" w:rsidRDefault="00EA577B" w:rsidP="006321D3">
      <w:pPr>
        <w:pStyle w:val="Default"/>
        <w:numPr>
          <w:ilvl w:val="0"/>
          <w:numId w:val="28"/>
        </w:numPr>
        <w:spacing w:after="68"/>
        <w:rPr>
          <w:sz w:val="22"/>
          <w:szCs w:val="22"/>
        </w:rPr>
      </w:pPr>
      <w:r w:rsidRPr="006C10E1">
        <w:rPr>
          <w:sz w:val="22"/>
          <w:szCs w:val="22"/>
        </w:rPr>
        <w:t>Full current passport and clean driving license.</w:t>
      </w:r>
      <w:r>
        <w:rPr>
          <w:sz w:val="22"/>
          <w:szCs w:val="22"/>
        </w:rPr>
        <w:t xml:space="preserve"> </w:t>
      </w:r>
    </w:p>
    <w:p w14:paraId="6CA1636B" w14:textId="2DF67506" w:rsidR="00EA577B" w:rsidRDefault="00055E9A" w:rsidP="006321D3">
      <w:pPr>
        <w:pStyle w:val="Default"/>
        <w:numPr>
          <w:ilvl w:val="0"/>
          <w:numId w:val="2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C</w:t>
      </w:r>
      <w:r w:rsidR="00EA577B">
        <w:rPr>
          <w:sz w:val="22"/>
          <w:szCs w:val="22"/>
        </w:rPr>
        <w:t xml:space="preserve">urrent valid </w:t>
      </w:r>
      <w:proofErr w:type="spellStart"/>
      <w:r w:rsidR="00EA577B">
        <w:rPr>
          <w:sz w:val="22"/>
          <w:szCs w:val="22"/>
        </w:rPr>
        <w:t>AccessNI</w:t>
      </w:r>
      <w:proofErr w:type="spellEnd"/>
      <w:r w:rsidR="00EA577B">
        <w:rPr>
          <w:sz w:val="22"/>
          <w:szCs w:val="22"/>
        </w:rPr>
        <w:t xml:space="preserve"> certificate</w:t>
      </w:r>
      <w:r w:rsidR="00EA577B" w:rsidRPr="00DC32BC">
        <w:rPr>
          <w:sz w:val="22"/>
          <w:szCs w:val="22"/>
        </w:rPr>
        <w:t xml:space="preserve"> and</w:t>
      </w:r>
      <w:r w:rsidR="00EA577B">
        <w:rPr>
          <w:sz w:val="22"/>
          <w:szCs w:val="22"/>
        </w:rPr>
        <w:t xml:space="preserve"> c</w:t>
      </w:r>
      <w:r w:rsidR="00EA577B" w:rsidRPr="00DC32BC">
        <w:rPr>
          <w:sz w:val="22"/>
          <w:szCs w:val="22"/>
        </w:rPr>
        <w:t>urrent valid Safeguarding</w:t>
      </w:r>
      <w:r w:rsidR="00EA577B">
        <w:rPr>
          <w:sz w:val="22"/>
          <w:szCs w:val="22"/>
        </w:rPr>
        <w:t xml:space="preserve"> certificate</w:t>
      </w:r>
    </w:p>
    <w:p w14:paraId="06FBBC15" w14:textId="161A1A0B" w:rsidR="00055E9A" w:rsidRPr="00AF58B6" w:rsidRDefault="00055E9A" w:rsidP="006321D3">
      <w:pPr>
        <w:pStyle w:val="Default"/>
        <w:numPr>
          <w:ilvl w:val="0"/>
          <w:numId w:val="28"/>
        </w:numPr>
        <w:spacing w:after="68"/>
        <w:rPr>
          <w:sz w:val="22"/>
          <w:szCs w:val="22"/>
        </w:rPr>
      </w:pPr>
      <w:r w:rsidRPr="0078674D">
        <w:rPr>
          <w:sz w:val="22"/>
          <w:szCs w:val="22"/>
        </w:rPr>
        <w:t xml:space="preserve">Have a minimum of 3 years successful coaching experience to include a detailed understanding of </w:t>
      </w:r>
      <w:r w:rsidRPr="00AF58B6">
        <w:rPr>
          <w:sz w:val="22"/>
          <w:szCs w:val="22"/>
        </w:rPr>
        <w:t xml:space="preserve">the performance needs of developing gymnasts in men’s artistic gymnastics. </w:t>
      </w:r>
    </w:p>
    <w:p w14:paraId="324EC884" w14:textId="67DFDB99" w:rsidR="00055E9A" w:rsidRPr="00AF58B6" w:rsidRDefault="00055E9A" w:rsidP="006321D3">
      <w:pPr>
        <w:pStyle w:val="Default"/>
        <w:numPr>
          <w:ilvl w:val="0"/>
          <w:numId w:val="28"/>
        </w:numPr>
        <w:spacing w:after="68"/>
        <w:rPr>
          <w:sz w:val="22"/>
          <w:szCs w:val="22"/>
        </w:rPr>
      </w:pPr>
      <w:r w:rsidRPr="006C10E1">
        <w:rPr>
          <w:sz w:val="22"/>
          <w:szCs w:val="22"/>
        </w:rPr>
        <w:t>Th</w:t>
      </w:r>
      <w:r w:rsidR="0078674D">
        <w:rPr>
          <w:sz w:val="22"/>
          <w:szCs w:val="22"/>
        </w:rPr>
        <w:t>e ability to implement training</w:t>
      </w:r>
      <w:r w:rsidRPr="006C10E1">
        <w:rPr>
          <w:sz w:val="22"/>
          <w:szCs w:val="22"/>
        </w:rPr>
        <w:t xml:space="preserve"> programmes</w:t>
      </w:r>
      <w:r>
        <w:rPr>
          <w:sz w:val="22"/>
          <w:szCs w:val="22"/>
        </w:rPr>
        <w:t xml:space="preserve"> for all ages and be able to</w:t>
      </w:r>
      <w:r w:rsidRPr="0078674D">
        <w:rPr>
          <w:sz w:val="22"/>
          <w:szCs w:val="22"/>
        </w:rPr>
        <w:t xml:space="preserve"> plan, communicate and set clear and meaningful targets</w:t>
      </w:r>
      <w:r w:rsidRPr="00AF58B6">
        <w:rPr>
          <w:sz w:val="22"/>
          <w:szCs w:val="22"/>
        </w:rPr>
        <w:t xml:space="preserve"> for gymnasts and squad coaches.</w:t>
      </w:r>
    </w:p>
    <w:p w14:paraId="4710CA2F" w14:textId="77777777" w:rsidR="00055E9A" w:rsidRDefault="00055E9A" w:rsidP="006321D3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Technical</w:t>
      </w:r>
      <w:r w:rsidRPr="0038660F">
        <w:rPr>
          <w:sz w:val="22"/>
          <w:szCs w:val="22"/>
        </w:rPr>
        <w:t xml:space="preserve"> ability</w:t>
      </w:r>
      <w:r>
        <w:rPr>
          <w:sz w:val="22"/>
          <w:szCs w:val="22"/>
        </w:rPr>
        <w:t xml:space="preserve"> in gymnastics </w:t>
      </w:r>
      <w:r w:rsidRPr="0038660F">
        <w:rPr>
          <w:sz w:val="22"/>
          <w:szCs w:val="22"/>
        </w:rPr>
        <w:t>with skill in performance analysis</w:t>
      </w:r>
      <w:r>
        <w:rPr>
          <w:sz w:val="22"/>
          <w:szCs w:val="22"/>
        </w:rPr>
        <w:t xml:space="preserve"> and providing feedback</w:t>
      </w:r>
      <w:r w:rsidRPr="0038660F">
        <w:rPr>
          <w:sz w:val="22"/>
          <w:szCs w:val="22"/>
        </w:rPr>
        <w:t xml:space="preserve">. </w:t>
      </w:r>
    </w:p>
    <w:p w14:paraId="518F45CF" w14:textId="77777777" w:rsidR="00824185" w:rsidRPr="00AF58B6" w:rsidRDefault="00055E9A" w:rsidP="006321D3">
      <w:pPr>
        <w:pStyle w:val="Default"/>
        <w:numPr>
          <w:ilvl w:val="0"/>
          <w:numId w:val="28"/>
        </w:numPr>
        <w:ind w:right="-1414"/>
        <w:rPr>
          <w:rFonts w:asciiTheme="majorHAnsi" w:hAnsiTheme="majorHAnsi"/>
        </w:rPr>
      </w:pPr>
      <w:r w:rsidRPr="00F55335">
        <w:rPr>
          <w:sz w:val="22"/>
          <w:szCs w:val="22"/>
        </w:rPr>
        <w:t xml:space="preserve">Excellent team leadership skills with the ability to manage and inspire all </w:t>
      </w:r>
      <w:r>
        <w:rPr>
          <w:sz w:val="22"/>
          <w:szCs w:val="22"/>
        </w:rPr>
        <w:t>gymnasts</w:t>
      </w:r>
      <w:r w:rsidRPr="00F55335">
        <w:rPr>
          <w:sz w:val="22"/>
          <w:szCs w:val="22"/>
        </w:rPr>
        <w:t xml:space="preserve"> and staff within</w:t>
      </w:r>
    </w:p>
    <w:p w14:paraId="0CDF953E" w14:textId="47D7B83D" w:rsidR="0078674D" w:rsidRDefault="00055E9A" w:rsidP="006321D3">
      <w:pPr>
        <w:pStyle w:val="Default"/>
        <w:numPr>
          <w:ilvl w:val="0"/>
          <w:numId w:val="28"/>
        </w:numPr>
        <w:ind w:right="-1414"/>
        <w:rPr>
          <w:rFonts w:asciiTheme="minorHAnsi" w:hAnsiTheme="minorHAnsi" w:cstheme="minorHAnsi"/>
          <w:sz w:val="22"/>
          <w:szCs w:val="22"/>
        </w:rPr>
      </w:pPr>
      <w:r w:rsidRPr="00F55335">
        <w:rPr>
          <w:sz w:val="22"/>
          <w:szCs w:val="22"/>
        </w:rPr>
        <w:t>the club</w:t>
      </w:r>
      <w:r w:rsidR="00824185">
        <w:rPr>
          <w:sz w:val="22"/>
          <w:szCs w:val="22"/>
        </w:rPr>
        <w:t xml:space="preserve"> a</w:t>
      </w:r>
      <w:r w:rsidR="0078674D" w:rsidRPr="00AF58B6">
        <w:rPr>
          <w:sz w:val="22"/>
          <w:szCs w:val="22"/>
        </w:rPr>
        <w:t xml:space="preserve">nd </w:t>
      </w:r>
      <w:r w:rsidR="00824185">
        <w:rPr>
          <w:sz w:val="22"/>
          <w:szCs w:val="22"/>
        </w:rPr>
        <w:t>b</w:t>
      </w:r>
      <w:r w:rsidR="0078674D" w:rsidRPr="00AF58B6">
        <w:rPr>
          <w:sz w:val="22"/>
          <w:szCs w:val="22"/>
        </w:rPr>
        <w:t>e able to</w:t>
      </w:r>
      <w:r w:rsidR="0078674D">
        <w:rPr>
          <w:sz w:val="22"/>
          <w:szCs w:val="22"/>
        </w:rPr>
        <w:t xml:space="preserve"> encourage and adapt</w:t>
      </w:r>
      <w:r w:rsidR="0078674D" w:rsidRPr="00AF58B6">
        <w:rPr>
          <w:rFonts w:asciiTheme="minorHAnsi" w:hAnsiTheme="minorHAnsi" w:cstheme="minorHAnsi"/>
          <w:sz w:val="22"/>
          <w:szCs w:val="22"/>
        </w:rPr>
        <w:t xml:space="preserve"> productive relationships</w:t>
      </w:r>
      <w:r w:rsidR="0078674D">
        <w:rPr>
          <w:rFonts w:asciiTheme="minorHAnsi" w:hAnsiTheme="minorHAnsi" w:cstheme="minorHAnsi"/>
          <w:sz w:val="22"/>
          <w:szCs w:val="22"/>
        </w:rPr>
        <w:t xml:space="preserve"> within the team of coaches.</w:t>
      </w:r>
    </w:p>
    <w:p w14:paraId="6030CBC7" w14:textId="4EABA8F3" w:rsidR="00055E9A" w:rsidRPr="0078674D" w:rsidRDefault="0078674D" w:rsidP="006321D3">
      <w:pPr>
        <w:pStyle w:val="Default"/>
        <w:numPr>
          <w:ilvl w:val="0"/>
          <w:numId w:val="2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A</w:t>
      </w:r>
      <w:r w:rsidR="00055E9A" w:rsidRPr="0078674D">
        <w:rPr>
          <w:sz w:val="22"/>
          <w:szCs w:val="22"/>
        </w:rPr>
        <w:t xml:space="preserve"> good understanding of the FIG code of points and the competition structure at regional, </w:t>
      </w:r>
      <w:proofErr w:type="gramStart"/>
      <w:r w:rsidR="00055E9A" w:rsidRPr="0078674D">
        <w:rPr>
          <w:sz w:val="22"/>
          <w:szCs w:val="22"/>
        </w:rPr>
        <w:t>national</w:t>
      </w:r>
      <w:proofErr w:type="gramEnd"/>
      <w:r w:rsidR="00055E9A" w:rsidRPr="0078674D">
        <w:rPr>
          <w:sz w:val="22"/>
          <w:szCs w:val="22"/>
        </w:rPr>
        <w:t xml:space="preserve"> and international level.</w:t>
      </w:r>
    </w:p>
    <w:p w14:paraId="4B06849B" w14:textId="2B17B71A" w:rsidR="00055E9A" w:rsidRPr="00AF58B6" w:rsidRDefault="00055E9A" w:rsidP="006321D3">
      <w:pPr>
        <w:pStyle w:val="Default"/>
        <w:numPr>
          <w:ilvl w:val="0"/>
          <w:numId w:val="28"/>
        </w:numPr>
        <w:spacing w:after="68"/>
        <w:rPr>
          <w:sz w:val="22"/>
          <w:szCs w:val="22"/>
        </w:rPr>
      </w:pPr>
      <w:r w:rsidRPr="00AF58B6">
        <w:rPr>
          <w:sz w:val="22"/>
          <w:szCs w:val="22"/>
        </w:rPr>
        <w:t xml:space="preserve">Previous national </w:t>
      </w:r>
      <w:r w:rsidR="00824185" w:rsidRPr="00AF58B6">
        <w:rPr>
          <w:sz w:val="22"/>
          <w:szCs w:val="22"/>
        </w:rPr>
        <w:t xml:space="preserve">or international </w:t>
      </w:r>
      <w:r w:rsidRPr="00AF58B6">
        <w:rPr>
          <w:sz w:val="22"/>
          <w:szCs w:val="22"/>
        </w:rPr>
        <w:t>gymnastics experience in creating and/or delivering a successful programme that delivers results.</w:t>
      </w:r>
    </w:p>
    <w:p w14:paraId="3458B7DF" w14:textId="31B9B92F" w:rsidR="00055E9A" w:rsidRPr="00AF58B6" w:rsidRDefault="00055E9A" w:rsidP="006321D3">
      <w:pPr>
        <w:pStyle w:val="Default"/>
        <w:numPr>
          <w:ilvl w:val="0"/>
          <w:numId w:val="28"/>
        </w:numPr>
        <w:spacing w:after="68"/>
        <w:rPr>
          <w:color w:val="auto"/>
        </w:rPr>
      </w:pPr>
      <w:r w:rsidRPr="00AF58B6">
        <w:rPr>
          <w:sz w:val="22"/>
          <w:szCs w:val="22"/>
        </w:rPr>
        <w:t xml:space="preserve">Understanding of talent identification, </w:t>
      </w:r>
      <w:proofErr w:type="gramStart"/>
      <w:r w:rsidRPr="00AF58B6">
        <w:rPr>
          <w:sz w:val="22"/>
          <w:szCs w:val="22"/>
        </w:rPr>
        <w:t>selection</w:t>
      </w:r>
      <w:proofErr w:type="gramEnd"/>
      <w:r w:rsidRPr="00AF58B6">
        <w:rPr>
          <w:sz w:val="22"/>
          <w:szCs w:val="22"/>
        </w:rPr>
        <w:t xml:space="preserve"> and management of this process within the squad programme. </w:t>
      </w:r>
    </w:p>
    <w:p w14:paraId="51B25F4C" w14:textId="77777777" w:rsidR="00055E9A" w:rsidRPr="006321D3" w:rsidRDefault="00055E9A" w:rsidP="006321D3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6321D3">
        <w:rPr>
          <w:rFonts w:cstheme="minorHAnsi"/>
        </w:rPr>
        <w:t xml:space="preserve">Excellent oral and written communication skills and </w:t>
      </w:r>
      <w:proofErr w:type="gramStart"/>
      <w:r w:rsidRPr="006321D3">
        <w:rPr>
          <w:rFonts w:cstheme="minorHAnsi"/>
        </w:rPr>
        <w:t>have the ability to</w:t>
      </w:r>
      <w:proofErr w:type="gramEnd"/>
      <w:r w:rsidRPr="006321D3">
        <w:rPr>
          <w:rFonts w:cstheme="minorHAnsi"/>
        </w:rPr>
        <w:t xml:space="preserve"> communicate with other coaches, gymnasts, parents, governing bodies, external funding authorities and Sport NI.</w:t>
      </w:r>
    </w:p>
    <w:p w14:paraId="53B53736" w14:textId="5F8CDA35" w:rsidR="00055E9A" w:rsidRPr="00AF58B6" w:rsidRDefault="00055E9A" w:rsidP="006321D3">
      <w:pPr>
        <w:pStyle w:val="Default"/>
        <w:numPr>
          <w:ilvl w:val="0"/>
          <w:numId w:val="28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AF58B6">
        <w:rPr>
          <w:rFonts w:asciiTheme="minorHAnsi" w:hAnsiTheme="minorHAnsi" w:cstheme="minorHAnsi"/>
          <w:sz w:val="22"/>
          <w:szCs w:val="22"/>
        </w:rPr>
        <w:t xml:space="preserve">Committed to personnel development and a willingness to educate other coaches involved in the performance squads. </w:t>
      </w:r>
    </w:p>
    <w:p w14:paraId="6A13EF4D" w14:textId="77777777" w:rsidR="00055E9A" w:rsidRDefault="00055E9A" w:rsidP="006321D3">
      <w:pPr>
        <w:pStyle w:val="Default"/>
        <w:numPr>
          <w:ilvl w:val="0"/>
          <w:numId w:val="28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C47423">
        <w:rPr>
          <w:rFonts w:asciiTheme="minorHAnsi" w:hAnsiTheme="minorHAnsi" w:cstheme="minorHAnsi"/>
          <w:sz w:val="22"/>
          <w:szCs w:val="22"/>
        </w:rPr>
        <w:t xml:space="preserve">Shows integrity and is fair, equitable and ethical in approach. Protects confidential information, adheres to </w:t>
      </w:r>
      <w:proofErr w:type="gramStart"/>
      <w:r w:rsidRPr="00C47423">
        <w:rPr>
          <w:rFonts w:asciiTheme="minorHAnsi" w:hAnsiTheme="minorHAnsi" w:cstheme="minorHAnsi"/>
          <w:sz w:val="22"/>
          <w:szCs w:val="22"/>
        </w:rPr>
        <w:t>policies</w:t>
      </w:r>
      <w:proofErr w:type="gramEnd"/>
      <w:r w:rsidRPr="00C47423">
        <w:rPr>
          <w:rFonts w:asciiTheme="minorHAnsi" w:hAnsiTheme="minorHAnsi" w:cstheme="minorHAnsi"/>
          <w:sz w:val="22"/>
          <w:szCs w:val="22"/>
        </w:rPr>
        <w:t xml:space="preserve"> and demonstrates loyalty to gymnastics and the club.</w:t>
      </w:r>
    </w:p>
    <w:p w14:paraId="4B36146E" w14:textId="77777777" w:rsidR="00055E9A" w:rsidRDefault="00055E9A" w:rsidP="006F698F">
      <w:pPr>
        <w:pStyle w:val="Default"/>
        <w:rPr>
          <w:b/>
          <w:bCs/>
          <w:sz w:val="22"/>
          <w:szCs w:val="22"/>
        </w:rPr>
      </w:pPr>
    </w:p>
    <w:p w14:paraId="6725CC9B" w14:textId="77777777" w:rsidR="003371BE" w:rsidRDefault="003371BE" w:rsidP="00AF58B6">
      <w:pPr>
        <w:pStyle w:val="Default"/>
        <w:rPr>
          <w:b/>
          <w:bCs/>
          <w:sz w:val="22"/>
          <w:szCs w:val="22"/>
        </w:rPr>
      </w:pPr>
    </w:p>
    <w:p w14:paraId="30273458" w14:textId="77777777" w:rsidR="003371BE" w:rsidRDefault="003371BE" w:rsidP="00AF58B6">
      <w:pPr>
        <w:pStyle w:val="Default"/>
        <w:rPr>
          <w:b/>
          <w:bCs/>
          <w:sz w:val="22"/>
          <w:szCs w:val="22"/>
        </w:rPr>
      </w:pPr>
    </w:p>
    <w:p w14:paraId="61BAC0AE" w14:textId="7CCFBE5B" w:rsidR="0038660F" w:rsidRPr="00DC32BC" w:rsidRDefault="0038660F" w:rsidP="00DB752B">
      <w:pPr>
        <w:pStyle w:val="Default"/>
        <w:spacing w:after="68"/>
        <w:jc w:val="both"/>
        <w:rPr>
          <w:sz w:val="22"/>
          <w:szCs w:val="22"/>
        </w:rPr>
      </w:pPr>
    </w:p>
    <w:p w14:paraId="64F6A041" w14:textId="20003588" w:rsidR="00AF58B6" w:rsidRDefault="00F55335" w:rsidP="00F55335">
      <w:pPr>
        <w:spacing w:after="0" w:line="240" w:lineRule="auto"/>
        <w:ind w:right="-1414"/>
      </w:pPr>
      <w:r w:rsidRPr="00F55335">
        <w:t xml:space="preserve">To make an application please forward your CV to </w:t>
      </w:r>
      <w:hyperlink r:id="rId7" w:history="1">
        <w:r w:rsidRPr="00F55335">
          <w:rPr>
            <w:rStyle w:val="Hyperlink"/>
          </w:rPr>
          <w:t>mandy@saltogymnasticsni.com</w:t>
        </w:r>
      </w:hyperlink>
      <w:r w:rsidRPr="00F55335">
        <w:t xml:space="preserve">  </w:t>
      </w:r>
      <w:r w:rsidR="00DB752B">
        <w:t>together with the completed application form</w:t>
      </w:r>
      <w:r w:rsidR="009F2B2A">
        <w:t xml:space="preserve"> below.</w:t>
      </w:r>
    </w:p>
    <w:p w14:paraId="646ED233" w14:textId="77777777" w:rsidR="00AF58B6" w:rsidRDefault="00AF58B6" w:rsidP="00F55335">
      <w:pPr>
        <w:spacing w:after="0" w:line="240" w:lineRule="auto"/>
        <w:ind w:right="-1414"/>
      </w:pPr>
    </w:p>
    <w:p w14:paraId="0A82E0A6" w14:textId="77777777" w:rsidR="00AF58B6" w:rsidRDefault="00AF58B6" w:rsidP="00F55335">
      <w:pPr>
        <w:spacing w:after="0" w:line="240" w:lineRule="auto"/>
        <w:ind w:right="-1414"/>
      </w:pPr>
    </w:p>
    <w:p w14:paraId="26893D40" w14:textId="64536538" w:rsidR="00F55335" w:rsidRDefault="00F55335" w:rsidP="00F55335">
      <w:pPr>
        <w:ind w:right="-1414"/>
        <w:rPr>
          <w:b/>
          <w:u w:val="single"/>
        </w:rPr>
      </w:pPr>
      <w:r w:rsidRPr="00F55335">
        <w:rPr>
          <w:b/>
          <w:u w:val="single"/>
        </w:rPr>
        <w:t>Closing date for applications is</w:t>
      </w:r>
      <w:r w:rsidR="006321D3">
        <w:rPr>
          <w:b/>
          <w:u w:val="single"/>
        </w:rPr>
        <w:t xml:space="preserve"> Friday 16</w:t>
      </w:r>
      <w:r w:rsidR="006321D3" w:rsidRPr="006321D3">
        <w:rPr>
          <w:b/>
          <w:u w:val="single"/>
          <w:vertAlign w:val="superscript"/>
        </w:rPr>
        <w:t>th</w:t>
      </w:r>
      <w:r w:rsidR="006321D3">
        <w:rPr>
          <w:b/>
          <w:u w:val="single"/>
        </w:rPr>
        <w:t xml:space="preserve"> June 2023 </w:t>
      </w:r>
      <w:r w:rsidR="006321D3" w:rsidRPr="00F55335">
        <w:rPr>
          <w:b/>
          <w:u w:val="single"/>
        </w:rPr>
        <w:t>with</w:t>
      </w:r>
      <w:r w:rsidRPr="00F55335">
        <w:rPr>
          <w:b/>
          <w:u w:val="single"/>
        </w:rPr>
        <w:t xml:space="preserve"> an expec</w:t>
      </w:r>
      <w:r w:rsidR="00DC32BC">
        <w:rPr>
          <w:b/>
          <w:u w:val="single"/>
        </w:rPr>
        <w:t>te</w:t>
      </w:r>
      <w:r w:rsidR="00FE5D56">
        <w:rPr>
          <w:b/>
          <w:u w:val="single"/>
        </w:rPr>
        <w:t xml:space="preserve">d start date of </w:t>
      </w:r>
      <w:r w:rsidR="006321D3">
        <w:rPr>
          <w:b/>
          <w:u w:val="single"/>
        </w:rPr>
        <w:t>1</w:t>
      </w:r>
      <w:r w:rsidR="006321D3" w:rsidRPr="006321D3">
        <w:rPr>
          <w:b/>
          <w:u w:val="single"/>
          <w:vertAlign w:val="superscript"/>
        </w:rPr>
        <w:t>st</w:t>
      </w:r>
      <w:r w:rsidR="006321D3">
        <w:rPr>
          <w:b/>
          <w:u w:val="single"/>
        </w:rPr>
        <w:t xml:space="preserve"> July 2023</w:t>
      </w:r>
    </w:p>
    <w:p w14:paraId="4D37DFCC" w14:textId="77777777" w:rsidR="00AF58B6" w:rsidRDefault="00AF58B6" w:rsidP="00F55335">
      <w:pPr>
        <w:ind w:right="-1414"/>
        <w:rPr>
          <w:b/>
          <w:u w:val="single"/>
        </w:rPr>
      </w:pPr>
    </w:p>
    <w:p w14:paraId="2F8D989A" w14:textId="77777777" w:rsidR="00AF58B6" w:rsidRDefault="00AF58B6" w:rsidP="00F55335">
      <w:pPr>
        <w:ind w:right="-1414"/>
        <w:rPr>
          <w:b/>
          <w:u w:val="single"/>
        </w:rPr>
      </w:pPr>
    </w:p>
    <w:p w14:paraId="66242362" w14:textId="77777777" w:rsidR="00AF58B6" w:rsidRDefault="00AF58B6" w:rsidP="00F55335">
      <w:pPr>
        <w:ind w:right="-1414"/>
        <w:rPr>
          <w:b/>
          <w:u w:val="single"/>
        </w:rPr>
      </w:pPr>
    </w:p>
    <w:p w14:paraId="136E65D5" w14:textId="77777777" w:rsidR="00AF58B6" w:rsidRDefault="00AF58B6" w:rsidP="00F55335">
      <w:pPr>
        <w:ind w:right="-1414"/>
        <w:rPr>
          <w:b/>
          <w:u w:val="single"/>
        </w:rPr>
      </w:pPr>
    </w:p>
    <w:p w14:paraId="0D456031" w14:textId="77777777" w:rsidR="00AF58B6" w:rsidRDefault="00AF58B6" w:rsidP="00F55335">
      <w:pPr>
        <w:ind w:right="-1414"/>
        <w:rPr>
          <w:b/>
          <w:u w:val="single"/>
        </w:rPr>
      </w:pPr>
    </w:p>
    <w:p w14:paraId="3B3EA3FC" w14:textId="77777777" w:rsidR="003371BE" w:rsidRDefault="003371BE" w:rsidP="00F55335">
      <w:pPr>
        <w:ind w:right="-1414"/>
        <w:rPr>
          <w:b/>
          <w:u w:val="single"/>
        </w:rPr>
      </w:pPr>
    </w:p>
    <w:p w14:paraId="4D100012" w14:textId="34679DBC" w:rsidR="00AF58B6" w:rsidRDefault="00AF58B6" w:rsidP="0038660F">
      <w:pPr>
        <w:pStyle w:val="Default"/>
        <w:spacing w:after="68"/>
        <w:rPr>
          <w:sz w:val="22"/>
          <w:szCs w:val="22"/>
        </w:rPr>
      </w:pPr>
      <w:r>
        <w:rPr>
          <w:rFonts w:ascii="Maiandra GD" w:hAnsi="Maiandra GD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4BD749BB" wp14:editId="24385421">
            <wp:simplePos x="0" y="0"/>
            <wp:positionH relativeFrom="margin">
              <wp:posOffset>2533650</wp:posOffset>
            </wp:positionH>
            <wp:positionV relativeFrom="paragraph">
              <wp:posOffset>-908685</wp:posOffset>
            </wp:positionV>
            <wp:extent cx="525594" cy="636104"/>
            <wp:effectExtent l="0" t="0" r="8255" b="0"/>
            <wp:wrapNone/>
            <wp:docPr id="2" name="Picture 2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4" cy="636104"/>
                    </a:xfrm>
                    <a:prstGeom prst="rect">
                      <a:avLst/>
                    </a:prstGeom>
                    <a:solidFill>
                      <a:srgbClr val="FF0000">
                        <a:alpha val="97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38995" w14:textId="061B0DCB" w:rsidR="00C47423" w:rsidRDefault="00AF58B6" w:rsidP="0038660F">
      <w:pPr>
        <w:pStyle w:val="Default"/>
        <w:spacing w:after="68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647AFA" w:rsidRPr="009F2B2A">
        <w:rPr>
          <w:b/>
          <w:sz w:val="22"/>
          <w:szCs w:val="22"/>
        </w:rPr>
        <w:t xml:space="preserve">PPLICATION FORM FOR </w:t>
      </w:r>
      <w:r w:rsidR="009B56B6">
        <w:rPr>
          <w:b/>
          <w:sz w:val="22"/>
          <w:szCs w:val="22"/>
        </w:rPr>
        <w:t xml:space="preserve">MEN’S </w:t>
      </w:r>
      <w:r w:rsidR="00647AFA" w:rsidRPr="009F2B2A">
        <w:rPr>
          <w:b/>
          <w:sz w:val="22"/>
          <w:szCs w:val="22"/>
        </w:rPr>
        <w:t>HEAD COACH</w:t>
      </w:r>
    </w:p>
    <w:p w14:paraId="6C536224" w14:textId="77777777" w:rsidR="00C47423" w:rsidRDefault="00C47423" w:rsidP="0038660F">
      <w:pPr>
        <w:pStyle w:val="Default"/>
        <w:spacing w:after="68"/>
        <w:rPr>
          <w:b/>
          <w:sz w:val="22"/>
          <w:szCs w:val="22"/>
        </w:rPr>
      </w:pPr>
    </w:p>
    <w:p w14:paraId="1C166A2B" w14:textId="5BF1F511" w:rsidR="00647AFA" w:rsidRDefault="00647AFA" w:rsidP="0038660F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proofErr w:type="gramStart"/>
      <w:r>
        <w:rPr>
          <w:sz w:val="22"/>
          <w:szCs w:val="22"/>
        </w:rPr>
        <w:t>CANDIDATE:…</w:t>
      </w:r>
      <w:proofErr w:type="gramEnd"/>
      <w:r>
        <w:rPr>
          <w:sz w:val="22"/>
          <w:szCs w:val="22"/>
        </w:rPr>
        <w:t>………………………………………………………….</w:t>
      </w:r>
    </w:p>
    <w:p w14:paraId="0D599796" w14:textId="77777777" w:rsidR="00647AFA" w:rsidRDefault="00647AFA" w:rsidP="0038660F">
      <w:pPr>
        <w:pStyle w:val="Default"/>
        <w:spacing w:after="68"/>
        <w:rPr>
          <w:sz w:val="22"/>
          <w:szCs w:val="22"/>
        </w:rPr>
      </w:pPr>
    </w:p>
    <w:p w14:paraId="77858EC1" w14:textId="7BF728F5" w:rsidR="00647AFA" w:rsidRDefault="00647AFA" w:rsidP="0038660F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DATE: ……………………………………………………………………………………..</w:t>
      </w:r>
    </w:p>
    <w:p w14:paraId="1AD92CA1" w14:textId="77777777" w:rsidR="00647AFA" w:rsidRDefault="00647AFA" w:rsidP="0038660F">
      <w:pPr>
        <w:pStyle w:val="Default"/>
        <w:spacing w:after="68"/>
        <w:rPr>
          <w:sz w:val="22"/>
          <w:szCs w:val="22"/>
        </w:rPr>
      </w:pPr>
    </w:p>
    <w:tbl>
      <w:tblPr>
        <w:tblW w:w="1134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820"/>
        <w:gridCol w:w="4819"/>
      </w:tblGrid>
      <w:tr w:rsidR="002C2B78" w:rsidRPr="00383781" w14:paraId="353C70AE" w14:textId="77777777" w:rsidTr="00052A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1CC0" w14:textId="77777777" w:rsidR="00383781" w:rsidRP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A71A" w14:textId="6B86C5C2" w:rsidR="00383781" w:rsidRPr="00A34204" w:rsidRDefault="00383781" w:rsidP="008023F3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A342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Essential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5082" w14:textId="0356F737" w:rsidR="00383781" w:rsidRPr="00A34204" w:rsidRDefault="00383781" w:rsidP="008023F3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A342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Desirable</w:t>
            </w:r>
          </w:p>
        </w:tc>
      </w:tr>
      <w:tr w:rsidR="002C2B78" w:rsidRPr="00383781" w14:paraId="3E62F068" w14:textId="77777777" w:rsidTr="00052A85"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4A10" w14:textId="77777777" w:rsidR="00383781" w:rsidRP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b/>
                <w:bCs/>
                <w:lang w:eastAsia="en-GB"/>
              </w:rPr>
              <w:t>Qualifications</w:t>
            </w:r>
          </w:p>
          <w:p w14:paraId="1D761943" w14:textId="77777777" w:rsidR="00383781" w:rsidRP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63C4" w14:textId="6DD21CC7" w:rsidR="00383781" w:rsidRDefault="00383781" w:rsidP="00ED0F4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BG Level 4  </w:t>
            </w:r>
            <w:r w:rsidR="00BC6BA0">
              <w:rPr>
                <w:rFonts w:ascii="Calibri" w:eastAsia="Times New Roman" w:hAnsi="Calibri" w:cs="Calibri"/>
                <w:lang w:eastAsia="en-GB"/>
              </w:rPr>
              <w:t>M</w:t>
            </w:r>
            <w:r w:rsidRPr="00383781">
              <w:rPr>
                <w:rFonts w:ascii="Calibri" w:eastAsia="Times New Roman" w:hAnsi="Calibri" w:cs="Calibri"/>
                <w:lang w:eastAsia="en-GB"/>
              </w:rPr>
              <w:t>AG</w:t>
            </w:r>
          </w:p>
          <w:p w14:paraId="6495FE3E" w14:textId="77777777" w:rsidR="00D424A0" w:rsidRPr="008023F3" w:rsidRDefault="00D424A0" w:rsidP="00D424A0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0787DE7" w14:textId="77777777" w:rsidR="00D424A0" w:rsidRDefault="00D241A6" w:rsidP="00ED0F48">
            <w:pPr>
              <w:pStyle w:val="Default"/>
              <w:spacing w:after="68"/>
              <w:rPr>
                <w:sz w:val="22"/>
                <w:szCs w:val="22"/>
              </w:rPr>
            </w:pPr>
            <w:r w:rsidRPr="006C10E1">
              <w:rPr>
                <w:sz w:val="22"/>
                <w:szCs w:val="22"/>
              </w:rPr>
              <w:t>Full current passport and clean driving license.</w:t>
            </w:r>
            <w:r w:rsidR="00D424A0">
              <w:rPr>
                <w:sz w:val="22"/>
                <w:szCs w:val="22"/>
              </w:rPr>
              <w:t xml:space="preserve"> </w:t>
            </w:r>
          </w:p>
          <w:p w14:paraId="276F03C7" w14:textId="77777777" w:rsidR="00D424A0" w:rsidRDefault="00D424A0" w:rsidP="00D424A0">
            <w:pPr>
              <w:pStyle w:val="Default"/>
              <w:spacing w:after="68"/>
              <w:ind w:left="360"/>
              <w:rPr>
                <w:sz w:val="22"/>
                <w:szCs w:val="22"/>
              </w:rPr>
            </w:pPr>
          </w:p>
          <w:p w14:paraId="13EFB149" w14:textId="5DA18F1B" w:rsidR="00D241A6" w:rsidRDefault="00D241A6" w:rsidP="00ED0F48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</w:t>
            </w:r>
            <w:r w:rsidR="00F05F1D">
              <w:rPr>
                <w:sz w:val="22"/>
                <w:szCs w:val="22"/>
              </w:rPr>
              <w:t xml:space="preserve"> valid </w:t>
            </w:r>
            <w:proofErr w:type="spellStart"/>
            <w:r w:rsidR="00F05F1D">
              <w:rPr>
                <w:sz w:val="22"/>
                <w:szCs w:val="22"/>
              </w:rPr>
              <w:t>AccessNI</w:t>
            </w:r>
            <w:proofErr w:type="spellEnd"/>
            <w:r>
              <w:rPr>
                <w:sz w:val="22"/>
                <w:szCs w:val="22"/>
              </w:rPr>
              <w:t xml:space="preserve"> certificate</w:t>
            </w:r>
            <w:r w:rsidRPr="00DC32BC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c</w:t>
            </w:r>
            <w:r w:rsidRPr="00DC32BC">
              <w:rPr>
                <w:sz w:val="22"/>
                <w:szCs w:val="22"/>
              </w:rPr>
              <w:t>urrent valid Safeguarding</w:t>
            </w:r>
            <w:r w:rsidR="00F05F1D">
              <w:rPr>
                <w:sz w:val="22"/>
                <w:szCs w:val="22"/>
              </w:rPr>
              <w:t xml:space="preserve"> certificate</w:t>
            </w:r>
          </w:p>
          <w:p w14:paraId="23EDD4E0" w14:textId="4D217533" w:rsidR="00647AFA" w:rsidRPr="00647AFA" w:rsidRDefault="00647AFA" w:rsidP="00ED0F48">
            <w:pPr>
              <w:pStyle w:val="Default"/>
              <w:spacing w:after="68"/>
              <w:rPr>
                <w:color w:val="1F497D"/>
              </w:rPr>
            </w:pPr>
            <w:r>
              <w:rPr>
                <w:color w:val="1F497D"/>
              </w:rPr>
              <w:t>please outline how you meet the criteria:</w:t>
            </w:r>
          </w:p>
          <w:p w14:paraId="760C5E21" w14:textId="77777777" w:rsidR="00647AFA" w:rsidRDefault="00647AFA" w:rsidP="00ED0F48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53840023" w14:textId="77777777" w:rsidR="00647AFA" w:rsidRDefault="00647AFA" w:rsidP="00ED0F48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0A062B24" w14:textId="77777777" w:rsidR="00647AFA" w:rsidRDefault="00647AFA" w:rsidP="00ED0F48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29B1B130" w14:textId="77777777" w:rsidR="00647AFA" w:rsidRDefault="00647AFA" w:rsidP="00ED0F48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56B3E3D3" w14:textId="54ABF9AB" w:rsidR="00647AFA" w:rsidRPr="008023F3" w:rsidRDefault="00647AFA" w:rsidP="00ED0F48">
            <w:pPr>
              <w:pStyle w:val="Default"/>
              <w:spacing w:after="68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F03D" w14:textId="30A6DFC7" w:rsidR="00383781" w:rsidRPr="00383781" w:rsidRDefault="00383781" w:rsidP="00ED0F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BG Level 5  </w:t>
            </w:r>
            <w:r w:rsidR="00BC6BA0">
              <w:rPr>
                <w:rFonts w:ascii="Calibri" w:eastAsia="Times New Roman" w:hAnsi="Calibri" w:cs="Calibri"/>
                <w:lang w:eastAsia="en-GB"/>
              </w:rPr>
              <w:t>M</w:t>
            </w:r>
            <w:r w:rsidRPr="00383781">
              <w:rPr>
                <w:rFonts w:ascii="Calibri" w:eastAsia="Times New Roman" w:hAnsi="Calibri" w:cs="Calibri"/>
                <w:lang w:eastAsia="en-GB"/>
              </w:rPr>
              <w:t>AG</w:t>
            </w:r>
          </w:p>
          <w:p w14:paraId="53084527" w14:textId="12F65DC8" w:rsidR="00383781" w:rsidRPr="00383781" w:rsidRDefault="00383781" w:rsidP="00D424A0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F51BFB5" w14:textId="0E9F2834" w:rsidR="00383781" w:rsidRPr="00383781" w:rsidRDefault="00383781" w:rsidP="00D424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Academic or Professional qualifications related to sports coaching e.g., strength and conditioning, sport </w:t>
            </w:r>
            <w:r w:rsidR="003371BE">
              <w:rPr>
                <w:rFonts w:ascii="Calibri" w:eastAsia="Times New Roman" w:hAnsi="Calibri" w:cs="Calibri"/>
                <w:lang w:eastAsia="en-GB"/>
              </w:rPr>
              <w:t>(Degree level)</w:t>
            </w:r>
          </w:p>
          <w:p w14:paraId="06EC8421" w14:textId="065CB4C9" w:rsidR="00647AFA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95A9E0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E666F1E" w14:textId="1799F747" w:rsidR="009F2B2A" w:rsidRDefault="00647AFA" w:rsidP="00647AFA">
            <w:pPr>
              <w:pStyle w:val="Default"/>
              <w:spacing w:after="68"/>
              <w:rPr>
                <w:color w:val="1F497D"/>
              </w:rPr>
            </w:pPr>
            <w:r>
              <w:rPr>
                <w:color w:val="1F497D"/>
              </w:rPr>
              <w:t>please outline how you meet the criteria:</w:t>
            </w:r>
          </w:p>
          <w:p w14:paraId="1AC1BC26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155BC703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7CEE8352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6530DAB2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1E42CCE3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03BADB5D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327E296C" w14:textId="77777777" w:rsidR="009F2B2A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2D07D546" w14:textId="77777777" w:rsidR="009F2B2A" w:rsidRPr="00F75158" w:rsidRDefault="009F2B2A" w:rsidP="00647AFA">
            <w:pPr>
              <w:pStyle w:val="Default"/>
              <w:spacing w:after="68"/>
              <w:rPr>
                <w:color w:val="1F497D"/>
              </w:rPr>
            </w:pPr>
          </w:p>
          <w:p w14:paraId="7E347B16" w14:textId="38887DB9" w:rsidR="00647AFA" w:rsidRPr="00383781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2C2B78" w:rsidRPr="00383781" w14:paraId="1F220DE4" w14:textId="77777777" w:rsidTr="00BC6BA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3D82" w14:textId="77777777" w:rsidR="001F465E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b/>
                <w:bCs/>
                <w:lang w:eastAsia="en-GB"/>
              </w:rPr>
              <w:t>Experience</w:t>
            </w:r>
            <w:r w:rsidR="001F465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&amp;</w:t>
            </w:r>
          </w:p>
          <w:p w14:paraId="74AD9188" w14:textId="56FAF068" w:rsidR="00383781" w:rsidRPr="00383781" w:rsidRDefault="001F465E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Knowledge</w:t>
            </w:r>
            <w:r w:rsidR="002C2B7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  <w:p w14:paraId="41B500BF" w14:textId="77777777" w:rsidR="00383781" w:rsidRP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57EA806B" w14:textId="77777777" w:rsidR="00383781" w:rsidRP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F301" w14:textId="77777777" w:rsidR="00A22E94" w:rsidRDefault="006D3EF9" w:rsidP="0070797A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m</w:t>
            </w:r>
            <w:r w:rsidRPr="006C10E1">
              <w:rPr>
                <w:sz w:val="22"/>
                <w:szCs w:val="22"/>
              </w:rPr>
              <w:t>inimum of 3 years</w:t>
            </w:r>
            <w:r>
              <w:rPr>
                <w:sz w:val="22"/>
                <w:szCs w:val="22"/>
              </w:rPr>
              <w:t xml:space="preserve"> successful coaching</w:t>
            </w:r>
            <w:r w:rsidR="00D424A0">
              <w:rPr>
                <w:sz w:val="22"/>
                <w:szCs w:val="22"/>
              </w:rPr>
              <w:t xml:space="preserve"> experience</w:t>
            </w:r>
            <w:r>
              <w:rPr>
                <w:sz w:val="22"/>
                <w:szCs w:val="22"/>
              </w:rPr>
              <w:t xml:space="preserve"> </w:t>
            </w:r>
            <w:r w:rsidR="009B56B6">
              <w:rPr>
                <w:sz w:val="22"/>
                <w:szCs w:val="22"/>
              </w:rPr>
              <w:t xml:space="preserve">to </w:t>
            </w:r>
            <w:r w:rsidRPr="006C10E1">
              <w:rPr>
                <w:sz w:val="22"/>
                <w:szCs w:val="22"/>
              </w:rPr>
              <w:t xml:space="preserve">include a detailed understanding of </w:t>
            </w:r>
            <w:r w:rsidR="00D424A0">
              <w:rPr>
                <w:sz w:val="22"/>
                <w:szCs w:val="22"/>
              </w:rPr>
              <w:t xml:space="preserve">the </w:t>
            </w:r>
            <w:r w:rsidRPr="006C10E1">
              <w:rPr>
                <w:sz w:val="22"/>
                <w:szCs w:val="22"/>
              </w:rPr>
              <w:t>performance needs of developing gymnasts</w:t>
            </w:r>
            <w:r>
              <w:rPr>
                <w:sz w:val="22"/>
                <w:szCs w:val="22"/>
              </w:rPr>
              <w:t xml:space="preserve"> in men’s artistic gymnastics</w:t>
            </w:r>
            <w:r w:rsidRPr="006C10E1">
              <w:rPr>
                <w:sz w:val="22"/>
                <w:szCs w:val="22"/>
              </w:rPr>
              <w:t>.</w:t>
            </w:r>
            <w:r w:rsidR="00A22E94">
              <w:rPr>
                <w:sz w:val="22"/>
                <w:szCs w:val="22"/>
              </w:rPr>
              <w:t xml:space="preserve"> </w:t>
            </w:r>
          </w:p>
          <w:p w14:paraId="14BF9C80" w14:textId="77777777" w:rsidR="00A22E94" w:rsidRDefault="00A22E94" w:rsidP="0070797A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22E698A5" w14:textId="7BEC751F" w:rsidR="00CD374F" w:rsidRDefault="00CD374F" w:rsidP="0070797A">
            <w:pPr>
              <w:pStyle w:val="Default"/>
              <w:spacing w:after="68"/>
              <w:rPr>
                <w:sz w:val="22"/>
                <w:szCs w:val="22"/>
              </w:rPr>
            </w:pPr>
            <w:r w:rsidRPr="006C10E1">
              <w:rPr>
                <w:sz w:val="22"/>
                <w:szCs w:val="22"/>
              </w:rPr>
              <w:t>The ability to implement technical programmes</w:t>
            </w:r>
            <w:r w:rsidR="009B56B6">
              <w:rPr>
                <w:sz w:val="22"/>
                <w:szCs w:val="22"/>
              </w:rPr>
              <w:t xml:space="preserve"> for all ages.</w:t>
            </w:r>
          </w:p>
          <w:p w14:paraId="246F304F" w14:textId="77777777" w:rsidR="00D5518D" w:rsidRDefault="00D5518D" w:rsidP="0070797A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19D75AC8" w14:textId="6173F203" w:rsidR="00D5518D" w:rsidRDefault="00D5518D" w:rsidP="00D5518D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good understanding of the FIG code of points and the competition structure at regional, national and international level.</w:t>
            </w:r>
          </w:p>
          <w:p w14:paraId="589CFE5F" w14:textId="77777777" w:rsidR="00D5518D" w:rsidRDefault="00D5518D" w:rsidP="0070797A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40C19218" w14:textId="77777777" w:rsidR="00D47D3C" w:rsidRDefault="002C2B78" w:rsidP="0070797A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C10E1">
              <w:rPr>
                <w:sz w:val="22"/>
                <w:szCs w:val="22"/>
              </w:rPr>
              <w:t>revious</w:t>
            </w:r>
            <w:r>
              <w:rPr>
                <w:sz w:val="22"/>
                <w:szCs w:val="22"/>
              </w:rPr>
              <w:t xml:space="preserve"> </w:t>
            </w:r>
            <w:r w:rsidRPr="002C2B78">
              <w:rPr>
                <w:b/>
                <w:sz w:val="22"/>
                <w:szCs w:val="22"/>
                <w:u w:val="single"/>
              </w:rPr>
              <w:t xml:space="preserve">national </w:t>
            </w:r>
            <w:r w:rsidRPr="006C10E1">
              <w:rPr>
                <w:sz w:val="22"/>
                <w:szCs w:val="22"/>
              </w:rPr>
              <w:t>gymnastics experience in creating and/or delivering a successful programme that delivers results.</w:t>
            </w:r>
          </w:p>
          <w:p w14:paraId="11D87416" w14:textId="77777777" w:rsidR="00D47D3C" w:rsidRDefault="00D47D3C" w:rsidP="0070797A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3F669265" w14:textId="77777777" w:rsidR="00052A85" w:rsidRDefault="009B56B6" w:rsidP="008D5011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D424A0">
              <w:rPr>
                <w:sz w:val="22"/>
                <w:szCs w:val="22"/>
              </w:rPr>
              <w:t xml:space="preserve">nderstanding </w:t>
            </w:r>
            <w:r w:rsidR="006D3EF9" w:rsidRPr="006C10E1">
              <w:rPr>
                <w:sz w:val="22"/>
                <w:szCs w:val="22"/>
              </w:rPr>
              <w:t xml:space="preserve">of talent identification, </w:t>
            </w:r>
            <w:proofErr w:type="gramStart"/>
            <w:r w:rsidR="006D3EF9" w:rsidRPr="006C10E1">
              <w:rPr>
                <w:sz w:val="22"/>
                <w:szCs w:val="22"/>
              </w:rPr>
              <w:t>selection</w:t>
            </w:r>
            <w:proofErr w:type="gramEnd"/>
            <w:r w:rsidR="006D3EF9" w:rsidRPr="006C10E1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</w:t>
            </w:r>
            <w:r w:rsidR="00D20FB6">
              <w:rPr>
                <w:sz w:val="22"/>
                <w:szCs w:val="22"/>
              </w:rPr>
              <w:t>management of this process within the</w:t>
            </w:r>
            <w:r>
              <w:rPr>
                <w:sz w:val="22"/>
                <w:szCs w:val="22"/>
              </w:rPr>
              <w:t xml:space="preserve"> squad programme.</w:t>
            </w:r>
            <w:r w:rsidR="006D3EF9" w:rsidRPr="006C10E1">
              <w:rPr>
                <w:sz w:val="22"/>
                <w:szCs w:val="22"/>
              </w:rPr>
              <w:t xml:space="preserve"> </w:t>
            </w:r>
          </w:p>
          <w:p w14:paraId="3D70DFD4" w14:textId="41DFBD1B" w:rsidR="008D5011" w:rsidRDefault="008D5011" w:rsidP="008D5011">
            <w:pPr>
              <w:pStyle w:val="Default"/>
              <w:spacing w:after="68"/>
              <w:rPr>
                <w:rFonts w:cstheme="minorHAnsi"/>
              </w:rPr>
            </w:pPr>
            <w:r>
              <w:rPr>
                <w:sz w:val="22"/>
                <w:szCs w:val="22"/>
              </w:rPr>
              <w:lastRenderedPageBreak/>
              <w:t>Ability</w:t>
            </w:r>
            <w:r w:rsidRPr="006C10E1">
              <w:rPr>
                <w:sz w:val="22"/>
                <w:szCs w:val="22"/>
              </w:rPr>
              <w:t xml:space="preserve"> to integrate within a performance environment</w:t>
            </w:r>
            <w:r>
              <w:rPr>
                <w:sz w:val="22"/>
                <w:szCs w:val="22"/>
              </w:rPr>
              <w:t xml:space="preserve"> with </w:t>
            </w:r>
            <w:r w:rsidRPr="006C10E1">
              <w:rPr>
                <w:sz w:val="22"/>
                <w:szCs w:val="22"/>
              </w:rPr>
              <w:t>specific focus on the needs of elite gymnasts and</w:t>
            </w:r>
            <w:r>
              <w:rPr>
                <w:sz w:val="22"/>
                <w:szCs w:val="22"/>
              </w:rPr>
              <w:t xml:space="preserve"> other</w:t>
            </w:r>
            <w:r w:rsidRPr="006C10E1">
              <w:rPr>
                <w:sz w:val="22"/>
                <w:szCs w:val="22"/>
              </w:rPr>
              <w:t xml:space="preserve"> coaches.</w:t>
            </w:r>
          </w:p>
          <w:p w14:paraId="2E478B14" w14:textId="77777777" w:rsidR="008D5011" w:rsidRDefault="008D5011" w:rsidP="008D5011">
            <w:pPr>
              <w:pStyle w:val="Default"/>
              <w:spacing w:after="68"/>
              <w:rPr>
                <w:sz w:val="22"/>
                <w:szCs w:val="22"/>
              </w:rPr>
            </w:pPr>
          </w:p>
          <w:p w14:paraId="09AF478D" w14:textId="77777777" w:rsidR="008D5011" w:rsidRDefault="008D5011" w:rsidP="008D5011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C10E1">
              <w:rPr>
                <w:sz w:val="22"/>
                <w:szCs w:val="22"/>
              </w:rPr>
              <w:t>nderstanding of how individual athletes are motivated and ability to vary his/her approach to development</w:t>
            </w:r>
            <w:r>
              <w:rPr>
                <w:sz w:val="22"/>
                <w:szCs w:val="22"/>
              </w:rPr>
              <w:t xml:space="preserve"> to achieve the best performance.</w:t>
            </w:r>
          </w:p>
          <w:p w14:paraId="24589210" w14:textId="77777777" w:rsidR="008D5011" w:rsidRDefault="008D5011" w:rsidP="008D5011">
            <w:pPr>
              <w:spacing w:after="0" w:line="240" w:lineRule="auto"/>
            </w:pPr>
          </w:p>
          <w:p w14:paraId="1F7EAA3F" w14:textId="255E8207" w:rsidR="00647AFA" w:rsidRPr="00F75158" w:rsidRDefault="00647AFA" w:rsidP="00647AFA">
            <w:pPr>
              <w:pStyle w:val="Default"/>
              <w:spacing w:after="68"/>
              <w:rPr>
                <w:color w:val="1F497D"/>
              </w:rPr>
            </w:pPr>
            <w:r>
              <w:rPr>
                <w:color w:val="1F497D"/>
              </w:rPr>
              <w:t>please outline how you meet the criteria:</w:t>
            </w:r>
          </w:p>
          <w:p w14:paraId="6D539292" w14:textId="77777777" w:rsidR="00647AFA" w:rsidRPr="00383781" w:rsidRDefault="00647AFA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71B42EA" w14:textId="77777777" w:rsidR="00383781" w:rsidRPr="00383781" w:rsidRDefault="00383781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7281254" w14:textId="35588477" w:rsidR="008D5011" w:rsidRDefault="00383781" w:rsidP="0070797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541721" w14:textId="77777777" w:rsidR="008D5011" w:rsidRDefault="008D5011" w:rsidP="0070797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0081512" w14:textId="77777777" w:rsidR="008D5011" w:rsidRDefault="008D5011" w:rsidP="0070797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11D2357" w14:textId="77777777" w:rsidR="008D5011" w:rsidRDefault="008D5011" w:rsidP="0070797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E1853E" w14:textId="77777777" w:rsidR="008D5011" w:rsidRDefault="008D5011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243F33E" w14:textId="77777777" w:rsidR="003371BE" w:rsidRDefault="003371BE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3D73305" w14:textId="77777777" w:rsidR="003371BE" w:rsidRDefault="003371BE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1CD01B6" w14:textId="77777777" w:rsidR="003371BE" w:rsidRDefault="003371BE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0C78B1B" w14:textId="77777777" w:rsidR="003371BE" w:rsidRDefault="003371BE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7B51E22" w14:textId="77777777" w:rsidR="00055E9A" w:rsidRPr="00383781" w:rsidRDefault="00055E9A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E186078" w14:textId="77777777" w:rsidR="00383781" w:rsidRPr="00383781" w:rsidRDefault="00383781" w:rsidP="007079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5ECC" w14:textId="4919BA93" w:rsidR="0070797A" w:rsidRDefault="009F2B2A" w:rsidP="00CD374F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="0070797A" w:rsidRPr="006C10E1">
              <w:rPr>
                <w:sz w:val="22"/>
                <w:szCs w:val="22"/>
              </w:rPr>
              <w:t>revious</w:t>
            </w:r>
            <w:r w:rsidR="00CD374F">
              <w:rPr>
                <w:sz w:val="22"/>
                <w:szCs w:val="22"/>
              </w:rPr>
              <w:t xml:space="preserve"> </w:t>
            </w:r>
            <w:r w:rsidR="0070797A" w:rsidRPr="002C2B78">
              <w:rPr>
                <w:b/>
                <w:sz w:val="22"/>
                <w:szCs w:val="22"/>
                <w:u w:val="single"/>
              </w:rPr>
              <w:t>international</w:t>
            </w:r>
            <w:r w:rsidR="0070797A" w:rsidRPr="006C10E1">
              <w:rPr>
                <w:sz w:val="22"/>
                <w:szCs w:val="22"/>
              </w:rPr>
              <w:t xml:space="preserve"> gymnastics </w:t>
            </w:r>
            <w:r w:rsidR="00D20FB6">
              <w:rPr>
                <w:sz w:val="22"/>
                <w:szCs w:val="22"/>
              </w:rPr>
              <w:t xml:space="preserve">competition experience thus demonstrating a </w:t>
            </w:r>
            <w:r w:rsidR="001F465E">
              <w:rPr>
                <w:sz w:val="22"/>
                <w:szCs w:val="22"/>
              </w:rPr>
              <w:t>greater</w:t>
            </w:r>
            <w:r w:rsidR="00D20FB6">
              <w:rPr>
                <w:sz w:val="22"/>
                <w:szCs w:val="22"/>
              </w:rPr>
              <w:t xml:space="preserve"> level of </w:t>
            </w:r>
            <w:r w:rsidR="001F465E">
              <w:rPr>
                <w:sz w:val="22"/>
                <w:szCs w:val="22"/>
              </w:rPr>
              <w:t>coaching ability</w:t>
            </w:r>
            <w:r w:rsidR="00BC6BA0">
              <w:rPr>
                <w:sz w:val="22"/>
                <w:szCs w:val="22"/>
              </w:rPr>
              <w:t>.</w:t>
            </w:r>
          </w:p>
          <w:p w14:paraId="0692E320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29963A4F" w14:textId="1F9D2A89" w:rsidR="00BC6BA0" w:rsidRDefault="00BC6BA0" w:rsidP="00BC6BA0">
            <w:pPr>
              <w:pStyle w:val="Default"/>
              <w:spacing w:after="68"/>
              <w:rPr>
                <w:sz w:val="22"/>
                <w:szCs w:val="22"/>
              </w:rPr>
            </w:pPr>
            <w:r w:rsidRPr="006C10E1">
              <w:rPr>
                <w:sz w:val="22"/>
                <w:szCs w:val="22"/>
              </w:rPr>
              <w:t>Ability to work effectively with colleagues both within</w:t>
            </w:r>
            <w:r>
              <w:rPr>
                <w:sz w:val="22"/>
                <w:szCs w:val="22"/>
              </w:rPr>
              <w:t xml:space="preserve"> the</w:t>
            </w:r>
            <w:r w:rsidR="008D5011">
              <w:rPr>
                <w:sz w:val="22"/>
                <w:szCs w:val="22"/>
              </w:rPr>
              <w:t xml:space="preserve"> </w:t>
            </w:r>
            <w:r w:rsidR="008D5011" w:rsidRPr="006466BD">
              <w:rPr>
                <w:b/>
                <w:sz w:val="22"/>
                <w:szCs w:val="22"/>
                <w:u w:val="single"/>
              </w:rPr>
              <w:t>external</w:t>
            </w:r>
            <w:r w:rsidRPr="006466BD">
              <w:rPr>
                <w:b/>
                <w:sz w:val="22"/>
                <w:szCs w:val="22"/>
                <w:u w:val="single"/>
              </w:rPr>
              <w:t xml:space="preserve"> gymnastics community</w:t>
            </w:r>
            <w:r>
              <w:rPr>
                <w:sz w:val="22"/>
                <w:szCs w:val="22"/>
              </w:rPr>
              <w:t xml:space="preserve"> </w:t>
            </w:r>
            <w:r w:rsidRPr="006C10E1">
              <w:rPr>
                <w:sz w:val="22"/>
                <w:szCs w:val="22"/>
              </w:rPr>
              <w:t xml:space="preserve">and </w:t>
            </w:r>
            <w:r w:rsidRPr="00BC6BA0">
              <w:rPr>
                <w:b/>
                <w:sz w:val="22"/>
                <w:szCs w:val="22"/>
                <w:u w:val="single"/>
              </w:rPr>
              <w:t>other organisations.</w:t>
            </w:r>
          </w:p>
          <w:p w14:paraId="4C1FF31A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00BE1A4B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18036DAA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5692D1FF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598F14AA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6118AB00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0A6518C3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6373AAAF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6767DE1A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16C0862E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2618C70B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1601C607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5D16C279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395DAA3E" w14:textId="77777777" w:rsidR="001324F2" w:rsidRDefault="001324F2" w:rsidP="00BC6BA0">
            <w:pPr>
              <w:pStyle w:val="Default"/>
              <w:spacing w:after="68"/>
              <w:rPr>
                <w:color w:val="1F497D"/>
              </w:rPr>
            </w:pPr>
          </w:p>
          <w:p w14:paraId="74F42D44" w14:textId="77777777" w:rsidR="008D5011" w:rsidRDefault="008D5011" w:rsidP="00BC6BA0">
            <w:pPr>
              <w:pStyle w:val="Default"/>
              <w:spacing w:after="68"/>
              <w:rPr>
                <w:color w:val="1F497D"/>
              </w:rPr>
            </w:pPr>
          </w:p>
          <w:p w14:paraId="5679778C" w14:textId="77777777" w:rsidR="008D5011" w:rsidRDefault="008D5011" w:rsidP="00BC6BA0">
            <w:pPr>
              <w:pStyle w:val="Default"/>
              <w:spacing w:after="68"/>
              <w:rPr>
                <w:color w:val="1F497D"/>
              </w:rPr>
            </w:pPr>
          </w:p>
          <w:p w14:paraId="2FA01796" w14:textId="77777777" w:rsidR="008D5011" w:rsidRDefault="008D5011" w:rsidP="00BC6BA0">
            <w:pPr>
              <w:pStyle w:val="Default"/>
              <w:spacing w:after="68"/>
              <w:rPr>
                <w:color w:val="1F497D"/>
              </w:rPr>
            </w:pPr>
          </w:p>
          <w:p w14:paraId="38A81FFD" w14:textId="77777777" w:rsidR="00BC6BA0" w:rsidRPr="00F75158" w:rsidRDefault="00BC6BA0" w:rsidP="00BC6BA0">
            <w:pPr>
              <w:pStyle w:val="Default"/>
              <w:spacing w:after="68"/>
              <w:rPr>
                <w:color w:val="1F497D"/>
              </w:rPr>
            </w:pPr>
            <w:r>
              <w:rPr>
                <w:color w:val="1F497D"/>
              </w:rPr>
              <w:t>please outline how you meet the criteria:</w:t>
            </w:r>
          </w:p>
          <w:p w14:paraId="79D58DE6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10B1AB37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0B021DCC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6B3DD327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3DDA7A47" w14:textId="77777777" w:rsidR="00647AFA" w:rsidRDefault="00647AFA" w:rsidP="00DB752B">
            <w:pPr>
              <w:pStyle w:val="Default"/>
              <w:spacing w:after="68"/>
              <w:jc w:val="both"/>
              <w:rPr>
                <w:sz w:val="22"/>
                <w:szCs w:val="22"/>
              </w:rPr>
            </w:pPr>
          </w:p>
          <w:p w14:paraId="345369BA" w14:textId="79EF7D4A" w:rsidR="00D424A0" w:rsidRDefault="00D424A0" w:rsidP="00D424A0">
            <w:pPr>
              <w:pStyle w:val="Default"/>
              <w:spacing w:after="68"/>
              <w:ind w:left="360"/>
              <w:rPr>
                <w:sz w:val="22"/>
                <w:szCs w:val="22"/>
              </w:rPr>
            </w:pPr>
          </w:p>
          <w:p w14:paraId="3A2ADB82" w14:textId="77777777" w:rsid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839DEB8" w14:textId="77777777" w:rsidR="00647AFA" w:rsidRPr="00383781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2C2B78" w:rsidRPr="00383781" w14:paraId="233FFC55" w14:textId="77777777" w:rsidTr="00BC6BA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9D85" w14:textId="0FD26028" w:rsidR="00383781" w:rsidRPr="006466BD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466BD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Job Related Achievements</w:t>
            </w:r>
          </w:p>
          <w:p w14:paraId="3956F246" w14:textId="77777777" w:rsidR="00383781" w:rsidRPr="006466BD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466B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09C4" w14:textId="34A56D99" w:rsidR="008D5011" w:rsidRPr="006466BD" w:rsidRDefault="008D5011" w:rsidP="00C47423">
            <w:pPr>
              <w:pStyle w:val="Default"/>
              <w:spacing w:after="68"/>
              <w:rPr>
                <w:color w:val="auto"/>
              </w:rPr>
            </w:pPr>
            <w:r w:rsidRPr="006466BD">
              <w:rPr>
                <w:color w:val="auto"/>
              </w:rPr>
              <w:t>Previous success history at national or international level.</w:t>
            </w:r>
          </w:p>
          <w:p w14:paraId="7BE9920B" w14:textId="77777777" w:rsidR="008D5011" w:rsidRPr="006466BD" w:rsidRDefault="008D5011" w:rsidP="00C47423">
            <w:pPr>
              <w:pStyle w:val="Default"/>
              <w:spacing w:after="68"/>
              <w:rPr>
                <w:color w:val="auto"/>
              </w:rPr>
            </w:pPr>
          </w:p>
          <w:p w14:paraId="2D5B90CC" w14:textId="0790C35A" w:rsidR="00C47423" w:rsidRDefault="008D5011" w:rsidP="00C47423">
            <w:pPr>
              <w:pStyle w:val="Default"/>
              <w:spacing w:after="68"/>
              <w:rPr>
                <w:color w:val="auto"/>
              </w:rPr>
            </w:pPr>
            <w:r w:rsidRPr="006466BD">
              <w:rPr>
                <w:color w:val="auto"/>
              </w:rPr>
              <w:t>Recognition for effective coaching from external sources – awards etc.</w:t>
            </w:r>
          </w:p>
          <w:p w14:paraId="4C67B5FE" w14:textId="77777777" w:rsidR="007F57B4" w:rsidRDefault="007F57B4" w:rsidP="00C47423">
            <w:pPr>
              <w:pStyle w:val="Default"/>
              <w:spacing w:after="68"/>
              <w:rPr>
                <w:color w:val="auto"/>
              </w:rPr>
            </w:pPr>
          </w:p>
          <w:p w14:paraId="41BDA99D" w14:textId="4194D8FE" w:rsidR="007F57B4" w:rsidRPr="006466BD" w:rsidRDefault="007F57B4" w:rsidP="00C47423">
            <w:pPr>
              <w:pStyle w:val="Default"/>
              <w:spacing w:after="68"/>
              <w:rPr>
                <w:color w:val="auto"/>
              </w:rPr>
            </w:pPr>
            <w:r>
              <w:rPr>
                <w:color w:val="auto"/>
              </w:rPr>
              <w:t>Involvement in external gymnastics organisations which benefit our club</w:t>
            </w:r>
          </w:p>
          <w:p w14:paraId="2CCEC012" w14:textId="77777777" w:rsidR="00C47423" w:rsidRPr="006466BD" w:rsidRDefault="00C47423" w:rsidP="00C47423">
            <w:pPr>
              <w:pStyle w:val="Default"/>
              <w:spacing w:after="68"/>
              <w:rPr>
                <w:color w:val="auto"/>
              </w:rPr>
            </w:pPr>
          </w:p>
          <w:p w14:paraId="008208A9" w14:textId="77777777" w:rsidR="008D5011" w:rsidRDefault="008D5011" w:rsidP="008D5011">
            <w:pPr>
              <w:pStyle w:val="Default"/>
              <w:spacing w:after="68"/>
              <w:rPr>
                <w:color w:val="1F497D"/>
              </w:rPr>
            </w:pPr>
            <w:r>
              <w:rPr>
                <w:color w:val="1F497D"/>
              </w:rPr>
              <w:t>please outline how you meet the criteria:</w:t>
            </w:r>
          </w:p>
          <w:p w14:paraId="0AD617FA" w14:textId="77777777" w:rsidR="003371BE" w:rsidRDefault="003371BE" w:rsidP="008D5011">
            <w:pPr>
              <w:pStyle w:val="Default"/>
              <w:spacing w:after="68"/>
              <w:rPr>
                <w:color w:val="1F497D"/>
              </w:rPr>
            </w:pPr>
          </w:p>
          <w:p w14:paraId="5262976E" w14:textId="77777777" w:rsidR="003371BE" w:rsidRDefault="003371BE" w:rsidP="008D5011">
            <w:pPr>
              <w:pStyle w:val="Default"/>
              <w:spacing w:after="68"/>
              <w:rPr>
                <w:color w:val="1F497D"/>
              </w:rPr>
            </w:pPr>
          </w:p>
          <w:p w14:paraId="2B5826FC" w14:textId="77777777" w:rsidR="003371BE" w:rsidRDefault="003371BE" w:rsidP="008D5011">
            <w:pPr>
              <w:pStyle w:val="Default"/>
              <w:spacing w:after="68"/>
              <w:rPr>
                <w:color w:val="1F497D"/>
              </w:rPr>
            </w:pPr>
          </w:p>
          <w:p w14:paraId="6FDC6B15" w14:textId="77777777" w:rsidR="003371BE" w:rsidRDefault="003371BE" w:rsidP="008D5011">
            <w:pPr>
              <w:pStyle w:val="Default"/>
              <w:spacing w:after="68"/>
              <w:rPr>
                <w:color w:val="1F497D"/>
              </w:rPr>
            </w:pPr>
          </w:p>
          <w:p w14:paraId="5A200EEC" w14:textId="77777777" w:rsidR="00C47423" w:rsidRDefault="00C47423" w:rsidP="00C47423">
            <w:pPr>
              <w:pStyle w:val="Default"/>
              <w:spacing w:after="68"/>
              <w:rPr>
                <w:color w:val="auto"/>
              </w:rPr>
            </w:pPr>
          </w:p>
          <w:p w14:paraId="2EE7FE38" w14:textId="77777777" w:rsidR="003371BE" w:rsidRDefault="003371BE" w:rsidP="00C47423">
            <w:pPr>
              <w:pStyle w:val="Default"/>
              <w:spacing w:after="68"/>
              <w:rPr>
                <w:color w:val="auto"/>
              </w:rPr>
            </w:pPr>
          </w:p>
          <w:p w14:paraId="151070EE" w14:textId="77777777" w:rsidR="003371BE" w:rsidRDefault="003371BE" w:rsidP="00C47423">
            <w:pPr>
              <w:pStyle w:val="Default"/>
              <w:spacing w:after="68"/>
              <w:rPr>
                <w:color w:val="auto"/>
              </w:rPr>
            </w:pPr>
          </w:p>
          <w:p w14:paraId="6F219058" w14:textId="77777777" w:rsidR="006466BD" w:rsidRDefault="006466BD" w:rsidP="00C47423">
            <w:pPr>
              <w:pStyle w:val="Default"/>
              <w:spacing w:after="68"/>
              <w:rPr>
                <w:color w:val="auto"/>
              </w:rPr>
            </w:pPr>
          </w:p>
          <w:p w14:paraId="7F7EBC44" w14:textId="77777777" w:rsidR="006466BD" w:rsidRDefault="006466BD" w:rsidP="00C47423">
            <w:pPr>
              <w:pStyle w:val="Default"/>
              <w:spacing w:after="68"/>
              <w:rPr>
                <w:color w:val="auto"/>
              </w:rPr>
            </w:pPr>
          </w:p>
          <w:p w14:paraId="3C096E4C" w14:textId="77777777" w:rsidR="006466BD" w:rsidRPr="006466BD" w:rsidRDefault="006466BD" w:rsidP="00C47423">
            <w:pPr>
              <w:pStyle w:val="Default"/>
              <w:spacing w:after="68"/>
              <w:rPr>
                <w:color w:val="auto"/>
              </w:rPr>
            </w:pPr>
          </w:p>
          <w:p w14:paraId="4C5C51A7" w14:textId="77777777" w:rsidR="00383781" w:rsidRPr="006466BD" w:rsidRDefault="00383781" w:rsidP="00C4742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466B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3B70" w14:textId="77777777" w:rsidR="00383781" w:rsidRDefault="00383781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83781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5561366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233167C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CF25222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45E04F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EBAF736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5AABB85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1E89C2F" w14:textId="77777777" w:rsidR="00647AFA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40CF09" w14:textId="77777777" w:rsidR="00647AFA" w:rsidRDefault="00647AFA" w:rsidP="00647AFA">
            <w:pPr>
              <w:pStyle w:val="Default"/>
              <w:spacing w:after="68"/>
              <w:rPr>
                <w:color w:val="1F497D"/>
              </w:rPr>
            </w:pPr>
          </w:p>
          <w:p w14:paraId="64444BD2" w14:textId="57A305E5" w:rsidR="00647AFA" w:rsidRPr="00F75158" w:rsidRDefault="00647AFA" w:rsidP="00647AFA">
            <w:pPr>
              <w:pStyle w:val="Default"/>
              <w:spacing w:after="68"/>
              <w:rPr>
                <w:color w:val="1F497D"/>
              </w:rPr>
            </w:pPr>
          </w:p>
          <w:p w14:paraId="0CB5530E" w14:textId="77777777" w:rsidR="00647AFA" w:rsidRPr="00383781" w:rsidRDefault="00647AFA" w:rsidP="003837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2C2B78" w:rsidRPr="00C47423" w14:paraId="2082A039" w14:textId="77777777" w:rsidTr="00BC6BA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FDDA" w14:textId="77777777" w:rsidR="00383781" w:rsidRPr="00C47423" w:rsidRDefault="00383781" w:rsidP="0038378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47423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Interpersonal Skills</w:t>
            </w:r>
          </w:p>
          <w:p w14:paraId="287A7E25" w14:textId="77777777" w:rsidR="00383781" w:rsidRPr="00C47423" w:rsidRDefault="00383781" w:rsidP="0038378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47423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DE03" w14:textId="56F1B3D1" w:rsidR="005208AF" w:rsidRDefault="005208AF" w:rsidP="00C47423">
            <w:pPr>
              <w:spacing w:after="0" w:line="240" w:lineRule="auto"/>
              <w:rPr>
                <w:rFonts w:cstheme="minorHAnsi"/>
              </w:rPr>
            </w:pPr>
            <w:r w:rsidRPr="00C47423">
              <w:rPr>
                <w:rFonts w:cstheme="minorHAnsi"/>
              </w:rPr>
              <w:t>Excellent oral and written communication skills and have the ability to communicate with other coaches, gymnasts, parents, governing bodies, external funding authorities and Sport NI</w:t>
            </w:r>
            <w:r w:rsidR="001F465E">
              <w:rPr>
                <w:rFonts w:cstheme="minorHAnsi"/>
              </w:rPr>
              <w:t>.</w:t>
            </w:r>
          </w:p>
          <w:p w14:paraId="1AE94A34" w14:textId="77777777" w:rsidR="00C47423" w:rsidRPr="00C47423" w:rsidRDefault="00C47423" w:rsidP="00C47423">
            <w:pPr>
              <w:spacing w:after="0" w:line="240" w:lineRule="auto"/>
              <w:rPr>
                <w:rFonts w:cstheme="minorHAnsi"/>
              </w:rPr>
            </w:pPr>
          </w:p>
          <w:p w14:paraId="759378EE" w14:textId="77777777" w:rsidR="00BC6BA0" w:rsidRDefault="00235CCA" w:rsidP="00C47423">
            <w:pPr>
              <w:pStyle w:val="Default"/>
              <w:ind w:right="-1414"/>
              <w:rPr>
                <w:rFonts w:asciiTheme="minorHAnsi" w:hAnsiTheme="minorHAnsi" w:cstheme="minorHAnsi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>Excellent team leadership</w:t>
            </w:r>
            <w:r w:rsidR="001F465E">
              <w:rPr>
                <w:rFonts w:asciiTheme="minorHAnsi" w:hAnsiTheme="minorHAnsi" w:cstheme="minorHAnsi"/>
                <w:sz w:val="22"/>
                <w:szCs w:val="22"/>
              </w:rPr>
              <w:t xml:space="preserve"> skills with</w:t>
            </w:r>
            <w:r w:rsidR="00BC6B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</w:p>
          <w:p w14:paraId="3FD1C432" w14:textId="6B82DBBF" w:rsidR="00C47423" w:rsidRDefault="00235CCA" w:rsidP="00C47423">
            <w:pPr>
              <w:pStyle w:val="Default"/>
              <w:ind w:right="-1414"/>
              <w:rPr>
                <w:rFonts w:asciiTheme="minorHAnsi" w:hAnsiTheme="minorHAnsi" w:cstheme="minorHAnsi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C47423">
              <w:rPr>
                <w:rFonts w:asciiTheme="minorHAnsi" w:hAnsiTheme="minorHAnsi" w:cstheme="minorHAnsi"/>
                <w:sz w:val="22"/>
                <w:szCs w:val="22"/>
              </w:rPr>
              <w:t xml:space="preserve">manage and </w:t>
            </w:r>
            <w:r w:rsidR="00BC6BA0">
              <w:rPr>
                <w:rFonts w:asciiTheme="minorHAnsi" w:hAnsiTheme="minorHAnsi" w:cstheme="minorHAnsi"/>
                <w:sz w:val="22"/>
                <w:szCs w:val="22"/>
              </w:rPr>
              <w:t>inspire all gymnasts</w:t>
            </w:r>
          </w:p>
          <w:p w14:paraId="4B062CBE" w14:textId="77777777" w:rsidR="001324F2" w:rsidRDefault="00C47423" w:rsidP="001324F2">
            <w:pPr>
              <w:pStyle w:val="Default"/>
              <w:ind w:right="-14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="001324F2">
              <w:rPr>
                <w:rFonts w:asciiTheme="minorHAnsi" w:hAnsiTheme="minorHAnsi" w:cstheme="minorHAnsi"/>
                <w:sz w:val="22"/>
                <w:szCs w:val="22"/>
              </w:rPr>
              <w:t xml:space="preserve"> the club.</w:t>
            </w:r>
          </w:p>
          <w:p w14:paraId="16352108" w14:textId="46EF469F" w:rsidR="00BC6BA0" w:rsidRDefault="001F465E" w:rsidP="001324F2">
            <w:pPr>
              <w:pStyle w:val="Default"/>
              <w:ind w:right="-1414"/>
              <w:rPr>
                <w:rFonts w:asciiTheme="minorHAnsi" w:hAnsiTheme="minorHAnsi" w:cstheme="minorHAnsi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E1CEAA" w14:textId="0F40E017" w:rsidR="00C47423" w:rsidRPr="00C47423" w:rsidRDefault="001F465E" w:rsidP="00D47D3C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>Skill in fostering productive relationships with other coaches and be able to encourage creativity and contribution from others.</w:t>
            </w:r>
          </w:p>
          <w:p w14:paraId="1F5F00F8" w14:textId="1ECF33DB" w:rsidR="00235CCA" w:rsidRPr="00C47423" w:rsidRDefault="00235CCA" w:rsidP="004A2B29">
            <w:pPr>
              <w:pStyle w:val="Default"/>
              <w:ind w:right="-14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AA23D" w14:textId="5D172053" w:rsidR="00F05F1D" w:rsidRPr="00C47423" w:rsidRDefault="00F05F1D" w:rsidP="004A2B29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 xml:space="preserve">Committed to personnel development and a willingness to educate other coaches </w:t>
            </w:r>
            <w:r w:rsidR="00D47D3C">
              <w:rPr>
                <w:rFonts w:asciiTheme="minorHAnsi" w:hAnsiTheme="minorHAnsi" w:cstheme="minorHAnsi"/>
                <w:sz w:val="22"/>
                <w:szCs w:val="22"/>
              </w:rPr>
              <w:t xml:space="preserve">involved in </w:t>
            </w: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>the performance squads</w:t>
            </w:r>
            <w:r w:rsidR="00BC6B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57D548" w14:textId="77777777" w:rsidR="00DB752B" w:rsidRPr="00C47423" w:rsidRDefault="00DB752B" w:rsidP="00C47423">
            <w:pPr>
              <w:pStyle w:val="Default"/>
              <w:spacing w:after="68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A2950" w14:textId="77777777" w:rsidR="00DB752B" w:rsidRDefault="00DB752B" w:rsidP="004A2B29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sz w:val="22"/>
                <w:szCs w:val="22"/>
              </w:rPr>
              <w:t>Shows integrity and is fair, equitable and ethical in approach. Protects confidential information, adheres to policies and demonstrates loyalty to gymnastics and the club.</w:t>
            </w:r>
          </w:p>
          <w:p w14:paraId="7053685B" w14:textId="77777777" w:rsidR="00647AFA" w:rsidRPr="00C47423" w:rsidRDefault="00647AFA" w:rsidP="00C47423">
            <w:pPr>
              <w:pStyle w:val="Default"/>
              <w:spacing w:after="68"/>
              <w:ind w:left="72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</w:p>
          <w:p w14:paraId="40D6CD94" w14:textId="4D763884" w:rsidR="00647AFA" w:rsidRDefault="00647AFA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please outline how you meet the criteria:</w:t>
            </w:r>
          </w:p>
          <w:p w14:paraId="50D91B2C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33F43E5A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0436E994" w14:textId="77777777" w:rsidR="00D47D3C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560D609D" w14:textId="77777777" w:rsidR="00D47D3C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3C08D498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39D09327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11AA0108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41F65CC8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23524C6F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274B07C1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04755142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23BAF1CC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55DAE803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4A03B12D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0AB0EF61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5A405C12" w14:textId="77777777" w:rsidR="00D47D3C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1E49EB25" w14:textId="77777777" w:rsidR="001324F2" w:rsidRDefault="001324F2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72F33D33" w14:textId="77777777" w:rsidR="00BF7AB6" w:rsidRDefault="00BF7AB6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787FC45C" w14:textId="77777777" w:rsidR="00BF7AB6" w:rsidRDefault="00BF7AB6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14CE9A2C" w14:textId="77777777" w:rsidR="001324F2" w:rsidRDefault="001324F2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4AD74DF7" w14:textId="77777777" w:rsidR="00647AFA" w:rsidRPr="00C47423" w:rsidRDefault="00647AFA" w:rsidP="00C47423">
            <w:pPr>
              <w:pStyle w:val="Default"/>
              <w:spacing w:after="68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AC55F" w14:textId="3EBEDDC2" w:rsidR="00383781" w:rsidRPr="00C47423" w:rsidRDefault="00383781" w:rsidP="00C4742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A362" w14:textId="77777777" w:rsidR="00383781" w:rsidRPr="00C47423" w:rsidRDefault="00383781" w:rsidP="0038378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47423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C2B78" w:rsidRPr="00C47423" w14:paraId="1017820B" w14:textId="77777777" w:rsidTr="00BC6BA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7855" w14:textId="05FB3595" w:rsidR="00383781" w:rsidRPr="00C47423" w:rsidRDefault="00383781" w:rsidP="0038378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47423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Other Factors</w:t>
            </w:r>
          </w:p>
          <w:p w14:paraId="739A359C" w14:textId="77777777" w:rsidR="00383781" w:rsidRPr="00C47423" w:rsidRDefault="00383781" w:rsidP="0038378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47423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B28C" w14:textId="57EB9819" w:rsidR="005208AF" w:rsidRPr="00C47423" w:rsidRDefault="005208AF" w:rsidP="004A2B29">
            <w:pPr>
              <w:spacing w:after="0"/>
              <w:contextualSpacing/>
              <w:rPr>
                <w:rFonts w:cstheme="minorHAnsi"/>
              </w:rPr>
            </w:pPr>
            <w:r w:rsidRPr="00C47423">
              <w:rPr>
                <w:rFonts w:cstheme="minorHAnsi"/>
              </w:rPr>
              <w:t xml:space="preserve">Willing to work flexible hours including 4 evening per week and every weekend.  Some weekend work will involve travel to competitions, BG and GI squad camps and could amount to at least 20 weekends </w:t>
            </w:r>
            <w:r w:rsidR="00C47423">
              <w:rPr>
                <w:rFonts w:cstheme="minorHAnsi"/>
              </w:rPr>
              <w:t>away</w:t>
            </w:r>
            <w:r w:rsidR="001F465E">
              <w:rPr>
                <w:rFonts w:cstheme="minorHAnsi"/>
              </w:rPr>
              <w:t xml:space="preserve"> per year</w:t>
            </w:r>
            <w:r w:rsidR="00D47D3C">
              <w:rPr>
                <w:rFonts w:cstheme="minorHAnsi"/>
              </w:rPr>
              <w:t>.</w:t>
            </w:r>
          </w:p>
          <w:p w14:paraId="02F72170" w14:textId="39B31B1D" w:rsidR="00383781" w:rsidRPr="00C47423" w:rsidRDefault="00383781" w:rsidP="00C47423">
            <w:pPr>
              <w:spacing w:after="0" w:line="240" w:lineRule="auto"/>
              <w:ind w:left="45"/>
              <w:rPr>
                <w:rFonts w:eastAsia="Times New Roman" w:cstheme="minorHAnsi"/>
                <w:lang w:eastAsia="en-GB"/>
              </w:rPr>
            </w:pPr>
          </w:p>
          <w:p w14:paraId="0B99803C" w14:textId="314CDC93" w:rsidR="00647AFA" w:rsidRDefault="00647AFA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C47423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please outline how you meet the criteria:</w:t>
            </w:r>
          </w:p>
          <w:p w14:paraId="40DC2285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582530B1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25C9D11E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4A682512" w14:textId="77777777" w:rsidR="006466BD" w:rsidRDefault="006466BD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7B3AB618" w14:textId="77777777" w:rsidR="00D47D3C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1668B6ED" w14:textId="77777777" w:rsidR="00D47D3C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4A3E4D7B" w14:textId="77777777" w:rsidR="00D47D3C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532F480A" w14:textId="77777777" w:rsidR="00D47D3C" w:rsidRPr="00C47423" w:rsidRDefault="00D47D3C" w:rsidP="004A2B29">
            <w:pPr>
              <w:pStyle w:val="Default"/>
              <w:spacing w:after="68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54448DE4" w14:textId="77777777" w:rsidR="00235CCA" w:rsidRPr="00C47423" w:rsidRDefault="00235CCA" w:rsidP="00C4742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DCA77AA" w14:textId="77777777" w:rsidR="00D241A6" w:rsidRPr="00C47423" w:rsidRDefault="00D241A6" w:rsidP="00C47423">
            <w:pPr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9485" w14:textId="77777777" w:rsidR="00383781" w:rsidRPr="00C47423" w:rsidRDefault="00383781" w:rsidP="0038378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47423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14:paraId="70E49DA9" w14:textId="77777777" w:rsidR="00383781" w:rsidRPr="00C47423" w:rsidRDefault="00383781" w:rsidP="0038378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C47423">
        <w:rPr>
          <w:rFonts w:eastAsia="Times New Roman" w:cstheme="minorHAnsi"/>
          <w:color w:val="000000"/>
          <w:lang w:eastAsia="en-GB"/>
        </w:rPr>
        <w:t> </w:t>
      </w:r>
    </w:p>
    <w:p w14:paraId="23063804" w14:textId="77777777" w:rsidR="00383781" w:rsidRPr="00C47423" w:rsidRDefault="00383781" w:rsidP="0038660F">
      <w:pPr>
        <w:pStyle w:val="Default"/>
        <w:spacing w:after="68"/>
        <w:rPr>
          <w:rFonts w:asciiTheme="minorHAnsi" w:hAnsiTheme="minorHAnsi" w:cstheme="minorHAnsi"/>
          <w:sz w:val="22"/>
          <w:szCs w:val="22"/>
        </w:rPr>
      </w:pPr>
    </w:p>
    <w:p w14:paraId="1C0431A3" w14:textId="77777777" w:rsidR="00383781" w:rsidRDefault="00383781" w:rsidP="0038660F">
      <w:pPr>
        <w:pStyle w:val="Default"/>
        <w:spacing w:after="68"/>
        <w:rPr>
          <w:sz w:val="22"/>
          <w:szCs w:val="22"/>
        </w:rPr>
      </w:pPr>
    </w:p>
    <w:p w14:paraId="34ADAA3E" w14:textId="20BCB91A" w:rsidR="007F57B4" w:rsidRDefault="007F57B4" w:rsidP="0038660F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TARGETS</w:t>
      </w:r>
    </w:p>
    <w:p w14:paraId="0568CE3D" w14:textId="77777777" w:rsidR="007F57B4" w:rsidRDefault="007F57B4" w:rsidP="0038660F">
      <w:pPr>
        <w:pStyle w:val="Default"/>
        <w:spacing w:after="68"/>
        <w:rPr>
          <w:sz w:val="22"/>
          <w:szCs w:val="22"/>
        </w:rPr>
      </w:pPr>
    </w:p>
    <w:p w14:paraId="0315E41B" w14:textId="018FC3B4" w:rsidR="007F57B4" w:rsidRDefault="007F57B4" w:rsidP="007F57B4">
      <w:pPr>
        <w:pStyle w:val="Default"/>
        <w:numPr>
          <w:ilvl w:val="0"/>
          <w:numId w:val="24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At least 10 Gymnasts making BG or GI squad each year.</w:t>
      </w:r>
    </w:p>
    <w:p w14:paraId="79787310" w14:textId="1FDE89BF" w:rsidR="007F57B4" w:rsidRDefault="003371BE" w:rsidP="007F57B4">
      <w:pPr>
        <w:pStyle w:val="Default"/>
        <w:numPr>
          <w:ilvl w:val="0"/>
          <w:numId w:val="24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Minimum of three </w:t>
      </w:r>
      <w:r w:rsidR="007F57B4">
        <w:rPr>
          <w:sz w:val="22"/>
          <w:szCs w:val="22"/>
        </w:rPr>
        <w:t xml:space="preserve">Top </w:t>
      </w:r>
      <w:r>
        <w:rPr>
          <w:sz w:val="22"/>
          <w:szCs w:val="22"/>
        </w:rPr>
        <w:t>eight positions</w:t>
      </w:r>
      <w:r w:rsidR="007F57B4">
        <w:rPr>
          <w:sz w:val="22"/>
          <w:szCs w:val="22"/>
        </w:rPr>
        <w:t xml:space="preserve"> at regional events</w:t>
      </w:r>
    </w:p>
    <w:p w14:paraId="03251A08" w14:textId="1B89302F" w:rsidR="007F57B4" w:rsidRDefault="007F57B4" w:rsidP="007F57B4">
      <w:pPr>
        <w:pStyle w:val="Default"/>
        <w:numPr>
          <w:ilvl w:val="0"/>
          <w:numId w:val="24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Qualification for international events – Europeans, Worlds, </w:t>
      </w:r>
      <w:r w:rsidR="003371BE">
        <w:rPr>
          <w:sz w:val="22"/>
          <w:szCs w:val="22"/>
        </w:rPr>
        <w:t xml:space="preserve">World Cups, </w:t>
      </w:r>
      <w:r>
        <w:rPr>
          <w:sz w:val="22"/>
          <w:szCs w:val="22"/>
        </w:rPr>
        <w:t>Commonwealth Games</w:t>
      </w:r>
    </w:p>
    <w:p w14:paraId="386DD917" w14:textId="0E4BCD70" w:rsidR="007F57B4" w:rsidRDefault="007F57B4" w:rsidP="007F57B4">
      <w:pPr>
        <w:pStyle w:val="Default"/>
        <w:numPr>
          <w:ilvl w:val="0"/>
          <w:numId w:val="24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Take 4 skills workshops per year for our  coaches </w:t>
      </w:r>
    </w:p>
    <w:p w14:paraId="3614C02D" w14:textId="422159E3" w:rsidR="007F57B4" w:rsidRDefault="007F57B4" w:rsidP="007F57B4">
      <w:pPr>
        <w:pStyle w:val="Default"/>
        <w:numPr>
          <w:ilvl w:val="0"/>
          <w:numId w:val="24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Organised one training camp per year for gymnasts  from other clubs to attend</w:t>
      </w:r>
    </w:p>
    <w:p w14:paraId="70E369BA" w14:textId="600B7F1F" w:rsidR="007F57B4" w:rsidRPr="007F57B4" w:rsidRDefault="007F57B4" w:rsidP="007F57B4">
      <w:pPr>
        <w:pStyle w:val="Default"/>
        <w:numPr>
          <w:ilvl w:val="0"/>
          <w:numId w:val="24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One club friendly competition per year inviting gymnasts from other clubs</w:t>
      </w:r>
    </w:p>
    <w:sectPr w:rsidR="007F57B4" w:rsidRPr="007F57B4" w:rsidSect="005D1A61">
      <w:pgSz w:w="11906" w:h="17338"/>
      <w:pgMar w:top="1883" w:right="1111" w:bottom="1440" w:left="12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BE6"/>
    <w:multiLevelType w:val="hybridMultilevel"/>
    <w:tmpl w:val="A894B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3A5"/>
    <w:multiLevelType w:val="multilevel"/>
    <w:tmpl w:val="53FC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03BA7"/>
    <w:multiLevelType w:val="hybridMultilevel"/>
    <w:tmpl w:val="DC78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67B"/>
    <w:multiLevelType w:val="multilevel"/>
    <w:tmpl w:val="793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67BF3"/>
    <w:multiLevelType w:val="hybridMultilevel"/>
    <w:tmpl w:val="F88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7E1"/>
    <w:multiLevelType w:val="hybridMultilevel"/>
    <w:tmpl w:val="C49AFA20"/>
    <w:lvl w:ilvl="0" w:tplc="9E7ED4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FF9"/>
    <w:multiLevelType w:val="hybridMultilevel"/>
    <w:tmpl w:val="9CFE5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0FD2"/>
    <w:multiLevelType w:val="multilevel"/>
    <w:tmpl w:val="50F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0363DF"/>
    <w:multiLevelType w:val="hybridMultilevel"/>
    <w:tmpl w:val="DC78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6332D"/>
    <w:multiLevelType w:val="hybridMultilevel"/>
    <w:tmpl w:val="7046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06422"/>
    <w:multiLevelType w:val="multilevel"/>
    <w:tmpl w:val="7F98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B2804"/>
    <w:multiLevelType w:val="multilevel"/>
    <w:tmpl w:val="AB96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B60DD6"/>
    <w:multiLevelType w:val="hybridMultilevel"/>
    <w:tmpl w:val="FD3C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469"/>
    <w:multiLevelType w:val="hybridMultilevel"/>
    <w:tmpl w:val="F604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46767"/>
    <w:multiLevelType w:val="hybridMultilevel"/>
    <w:tmpl w:val="FC9C9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A21CF"/>
    <w:multiLevelType w:val="hybridMultilevel"/>
    <w:tmpl w:val="9898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542DD"/>
    <w:multiLevelType w:val="hybridMultilevel"/>
    <w:tmpl w:val="DC78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16C26"/>
    <w:multiLevelType w:val="hybridMultilevel"/>
    <w:tmpl w:val="D688CE44"/>
    <w:lvl w:ilvl="0" w:tplc="ACB2B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361AA9"/>
    <w:multiLevelType w:val="hybridMultilevel"/>
    <w:tmpl w:val="133EA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223C6"/>
    <w:multiLevelType w:val="hybridMultilevel"/>
    <w:tmpl w:val="D13C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27427"/>
    <w:multiLevelType w:val="hybridMultilevel"/>
    <w:tmpl w:val="7A4E6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46789E"/>
    <w:multiLevelType w:val="hybridMultilevel"/>
    <w:tmpl w:val="1AB8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F6125"/>
    <w:multiLevelType w:val="hybridMultilevel"/>
    <w:tmpl w:val="1EA8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7574C"/>
    <w:multiLevelType w:val="hybridMultilevel"/>
    <w:tmpl w:val="84A8B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F5A01"/>
    <w:multiLevelType w:val="multilevel"/>
    <w:tmpl w:val="257E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E4553B"/>
    <w:multiLevelType w:val="multilevel"/>
    <w:tmpl w:val="EC4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89034F"/>
    <w:multiLevelType w:val="hybridMultilevel"/>
    <w:tmpl w:val="DC78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6894"/>
    <w:multiLevelType w:val="hybridMultilevel"/>
    <w:tmpl w:val="DC78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91812">
    <w:abstractNumId w:val="14"/>
  </w:num>
  <w:num w:numId="2" w16cid:durableId="1650478966">
    <w:abstractNumId w:val="19"/>
  </w:num>
  <w:num w:numId="3" w16cid:durableId="978874174">
    <w:abstractNumId w:val="8"/>
  </w:num>
  <w:num w:numId="4" w16cid:durableId="708997574">
    <w:abstractNumId w:val="23"/>
  </w:num>
  <w:num w:numId="5" w16cid:durableId="2111506555">
    <w:abstractNumId w:val="5"/>
  </w:num>
  <w:num w:numId="6" w16cid:durableId="1680617985">
    <w:abstractNumId w:val="6"/>
  </w:num>
  <w:num w:numId="7" w16cid:durableId="1597782127">
    <w:abstractNumId w:val="1"/>
  </w:num>
  <w:num w:numId="8" w16cid:durableId="959654846">
    <w:abstractNumId w:val="25"/>
  </w:num>
  <w:num w:numId="9" w16cid:durableId="808132214">
    <w:abstractNumId w:val="3"/>
  </w:num>
  <w:num w:numId="10" w16cid:durableId="554003776">
    <w:abstractNumId w:val="11"/>
  </w:num>
  <w:num w:numId="11" w16cid:durableId="1544058766">
    <w:abstractNumId w:val="7"/>
  </w:num>
  <w:num w:numId="12" w16cid:durableId="549457021">
    <w:abstractNumId w:val="10"/>
  </w:num>
  <w:num w:numId="13" w16cid:durableId="1155605586">
    <w:abstractNumId w:val="24"/>
  </w:num>
  <w:num w:numId="14" w16cid:durableId="349063387">
    <w:abstractNumId w:val="12"/>
  </w:num>
  <w:num w:numId="15" w16cid:durableId="142937654">
    <w:abstractNumId w:val="27"/>
  </w:num>
  <w:num w:numId="16" w16cid:durableId="147090298">
    <w:abstractNumId w:val="26"/>
  </w:num>
  <w:num w:numId="17" w16cid:durableId="568342539">
    <w:abstractNumId w:val="2"/>
  </w:num>
  <w:num w:numId="18" w16cid:durableId="8722559">
    <w:abstractNumId w:val="22"/>
  </w:num>
  <w:num w:numId="19" w16cid:durableId="2085299436">
    <w:abstractNumId w:val="16"/>
  </w:num>
  <w:num w:numId="20" w16cid:durableId="1619989690">
    <w:abstractNumId w:val="17"/>
  </w:num>
  <w:num w:numId="21" w16cid:durableId="23604942">
    <w:abstractNumId w:val="20"/>
  </w:num>
  <w:num w:numId="22" w16cid:durableId="1354962171">
    <w:abstractNumId w:val="21"/>
  </w:num>
  <w:num w:numId="23" w16cid:durableId="279847836">
    <w:abstractNumId w:val="4"/>
  </w:num>
  <w:num w:numId="24" w16cid:durableId="1743064980">
    <w:abstractNumId w:val="0"/>
  </w:num>
  <w:num w:numId="25" w16cid:durableId="387145477">
    <w:abstractNumId w:val="13"/>
  </w:num>
  <w:num w:numId="26" w16cid:durableId="781336671">
    <w:abstractNumId w:val="15"/>
  </w:num>
  <w:num w:numId="27" w16cid:durableId="1855413629">
    <w:abstractNumId w:val="9"/>
  </w:num>
  <w:num w:numId="28" w16cid:durableId="211000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D3"/>
    <w:rsid w:val="00052A85"/>
    <w:rsid w:val="00055E9A"/>
    <w:rsid w:val="000F1B92"/>
    <w:rsid w:val="001324F2"/>
    <w:rsid w:val="00167C3D"/>
    <w:rsid w:val="001C1A4B"/>
    <w:rsid w:val="001F465E"/>
    <w:rsid w:val="00235CCA"/>
    <w:rsid w:val="00252BDD"/>
    <w:rsid w:val="00256D26"/>
    <w:rsid w:val="002A7E3D"/>
    <w:rsid w:val="002C2B78"/>
    <w:rsid w:val="002F1DC8"/>
    <w:rsid w:val="002F2391"/>
    <w:rsid w:val="003371BE"/>
    <w:rsid w:val="003804F0"/>
    <w:rsid w:val="00383781"/>
    <w:rsid w:val="0038660F"/>
    <w:rsid w:val="00393A61"/>
    <w:rsid w:val="003A24F9"/>
    <w:rsid w:val="003E163A"/>
    <w:rsid w:val="0040463F"/>
    <w:rsid w:val="0045094A"/>
    <w:rsid w:val="004A2B29"/>
    <w:rsid w:val="004D07D3"/>
    <w:rsid w:val="00500248"/>
    <w:rsid w:val="005208AF"/>
    <w:rsid w:val="00533CCF"/>
    <w:rsid w:val="005413C9"/>
    <w:rsid w:val="00552EA9"/>
    <w:rsid w:val="005A3010"/>
    <w:rsid w:val="005B2BC9"/>
    <w:rsid w:val="005D1A61"/>
    <w:rsid w:val="006321D3"/>
    <w:rsid w:val="006466BD"/>
    <w:rsid w:val="00647AFA"/>
    <w:rsid w:val="0065199E"/>
    <w:rsid w:val="006917A2"/>
    <w:rsid w:val="006C10E1"/>
    <w:rsid w:val="006C7948"/>
    <w:rsid w:val="006D3EF9"/>
    <w:rsid w:val="006F698F"/>
    <w:rsid w:val="007062C5"/>
    <w:rsid w:val="0070797A"/>
    <w:rsid w:val="0074085E"/>
    <w:rsid w:val="0078674D"/>
    <w:rsid w:val="007D4D52"/>
    <w:rsid w:val="007F57B4"/>
    <w:rsid w:val="008023F3"/>
    <w:rsid w:val="00824185"/>
    <w:rsid w:val="008306BE"/>
    <w:rsid w:val="008C68B0"/>
    <w:rsid w:val="008D5011"/>
    <w:rsid w:val="00917B81"/>
    <w:rsid w:val="00976BD6"/>
    <w:rsid w:val="00985644"/>
    <w:rsid w:val="009B56B6"/>
    <w:rsid w:val="009F2B2A"/>
    <w:rsid w:val="009F646F"/>
    <w:rsid w:val="00A22E94"/>
    <w:rsid w:val="00A34204"/>
    <w:rsid w:val="00A42AE2"/>
    <w:rsid w:val="00A74665"/>
    <w:rsid w:val="00A7632D"/>
    <w:rsid w:val="00AA7CE2"/>
    <w:rsid w:val="00AF0A0D"/>
    <w:rsid w:val="00AF58B6"/>
    <w:rsid w:val="00BC576A"/>
    <w:rsid w:val="00BC6BA0"/>
    <w:rsid w:val="00BF7AB6"/>
    <w:rsid w:val="00C34CB0"/>
    <w:rsid w:val="00C47423"/>
    <w:rsid w:val="00C56167"/>
    <w:rsid w:val="00C949EA"/>
    <w:rsid w:val="00CD374F"/>
    <w:rsid w:val="00D20FB6"/>
    <w:rsid w:val="00D241A6"/>
    <w:rsid w:val="00D424A0"/>
    <w:rsid w:val="00D47D3C"/>
    <w:rsid w:val="00D53DD8"/>
    <w:rsid w:val="00D5518D"/>
    <w:rsid w:val="00D65D2F"/>
    <w:rsid w:val="00DB752B"/>
    <w:rsid w:val="00DC32BC"/>
    <w:rsid w:val="00E647C1"/>
    <w:rsid w:val="00E975C8"/>
    <w:rsid w:val="00EA577B"/>
    <w:rsid w:val="00ED0F48"/>
    <w:rsid w:val="00ED4F8D"/>
    <w:rsid w:val="00F05F1D"/>
    <w:rsid w:val="00F55335"/>
    <w:rsid w:val="00F91751"/>
    <w:rsid w:val="00F92DA6"/>
    <w:rsid w:val="00FB24DD"/>
    <w:rsid w:val="00FC3210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4A2DE"/>
  <w15:docId w15:val="{2F2EDA39-B306-489A-A14C-2388F1B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F553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6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7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7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7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7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7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2B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8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dy@saltogymnasticsn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9554-B913-4326-A5A9-E97CD4EA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McMaster</dc:creator>
  <cp:keywords/>
  <dc:description/>
  <cp:lastModifiedBy>Mandy @ Salto</cp:lastModifiedBy>
  <cp:revision>12</cp:revision>
  <cp:lastPrinted>2021-06-11T08:23:00Z</cp:lastPrinted>
  <dcterms:created xsi:type="dcterms:W3CDTF">2023-04-19T08:00:00Z</dcterms:created>
  <dcterms:modified xsi:type="dcterms:W3CDTF">2023-04-19T08:30:00Z</dcterms:modified>
</cp:coreProperties>
</file>