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B2A2" w14:textId="77777777" w:rsidR="009A65B9" w:rsidRDefault="006847DC" w:rsidP="009A65B9">
      <w:pPr>
        <w:shd w:val="clear" w:color="auto" w:fill="FFFFFF"/>
        <w:spacing w:after="0" w:line="240" w:lineRule="auto"/>
        <w:jc w:val="center"/>
        <w:rPr>
          <w:rFonts w:ascii="Calibri Light" w:eastAsia="Arial" w:hAnsi="Calibri Light" w:cs="Calibri Light"/>
          <w:b/>
        </w:rPr>
      </w:pPr>
      <w:r w:rsidRPr="00BF56C9">
        <w:rPr>
          <w:noProof/>
        </w:rPr>
        <w:drawing>
          <wp:inline distT="0" distB="0" distL="0" distR="0" wp14:anchorId="0ABA5A23" wp14:editId="4B54D0CE">
            <wp:extent cx="2152650" cy="1168400"/>
            <wp:effectExtent l="0" t="0" r="0" b="0"/>
            <wp:docPr id="40330070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168400"/>
                    </a:xfrm>
                    <a:prstGeom prst="rect">
                      <a:avLst/>
                    </a:prstGeom>
                    <a:noFill/>
                    <a:ln>
                      <a:noFill/>
                    </a:ln>
                  </pic:spPr>
                </pic:pic>
              </a:graphicData>
            </a:graphic>
          </wp:inline>
        </w:drawing>
      </w:r>
    </w:p>
    <w:p w14:paraId="5135F5DD" w14:textId="5AE2D5FA" w:rsidR="0097424C" w:rsidRPr="009A65B9" w:rsidRDefault="0097424C" w:rsidP="009A65B9">
      <w:pPr>
        <w:shd w:val="clear" w:color="auto" w:fill="FFFFFF"/>
        <w:spacing w:after="0" w:line="240" w:lineRule="auto"/>
        <w:rPr>
          <w:rFonts w:ascii="Calibri Light" w:eastAsia="Arial" w:hAnsi="Calibri Light" w:cs="Calibri Light"/>
          <w:b/>
        </w:rPr>
      </w:pPr>
      <w:r w:rsidRPr="00AB5ABF">
        <w:rPr>
          <w:b/>
          <w:bCs/>
        </w:rPr>
        <w:t xml:space="preserve">About Tennis Ireland </w:t>
      </w:r>
    </w:p>
    <w:p w14:paraId="1E260A0F" w14:textId="26B30323" w:rsidR="0097424C" w:rsidRDefault="0097424C" w:rsidP="0097424C">
      <w:pPr>
        <w:spacing w:after="240"/>
        <w:jc w:val="both"/>
      </w:pPr>
      <w:r w:rsidRPr="008240ED">
        <w:t>Founded in 1908, Tennis Ireland serves as the National Governing Body for the sport of tennis in Ireland. It comprises 19</w:t>
      </w:r>
      <w:r w:rsidR="00106BB8">
        <w:t>2</w:t>
      </w:r>
      <w:r w:rsidRPr="008240ED">
        <w:t xml:space="preserve"> affiliated clubs and a growing community of over </w:t>
      </w:r>
      <w:r w:rsidR="009F5353">
        <w:t>100,000</w:t>
      </w:r>
      <w:r w:rsidRPr="008240ED">
        <w:t xml:space="preserve"> players. Tennis Ireland has a dual remit to sustain and grow our large tennis community, and to provide the necessary pathways and performance ecosystem for young players who aspire to play on the professional tennis tour, to achieve against their ambitions.</w:t>
      </w:r>
    </w:p>
    <w:p w14:paraId="58D823AB" w14:textId="77777777" w:rsidR="00346F7D" w:rsidRPr="00346F7D" w:rsidRDefault="00346F7D" w:rsidP="00346F7D">
      <w:pPr>
        <w:shd w:val="clear" w:color="auto" w:fill="FFFFFF"/>
        <w:spacing w:after="0" w:line="240" w:lineRule="auto"/>
        <w:jc w:val="both"/>
      </w:pPr>
      <w:r w:rsidRPr="00346F7D">
        <w:t>Tennis Ireland stages Pro Tour events including the Irish Open Championships and selects teams to participate in the Billie Jean King Cup, Davis Cup and other international events at Junior, Senior and Masters level. Tennis Ireland also supports the delivery of a wide range of competitive, educational and development tennis programmes at local, provincial and national levels all across the island of Ireland. Hence our purpose is to give everyone the game of their life.</w:t>
      </w:r>
    </w:p>
    <w:p w14:paraId="20D7F1BA" w14:textId="77777777" w:rsidR="00346F7D" w:rsidRPr="008240ED" w:rsidRDefault="00346F7D" w:rsidP="0097424C">
      <w:pPr>
        <w:spacing w:after="240"/>
        <w:jc w:val="both"/>
      </w:pPr>
    </w:p>
    <w:p w14:paraId="77DC22DB" w14:textId="77777777" w:rsidR="00A933BC" w:rsidRDefault="00A933BC" w:rsidP="00A933BC">
      <w:pPr>
        <w:spacing w:after="240"/>
        <w:jc w:val="both"/>
      </w:pPr>
      <w:r>
        <w:rPr>
          <w:b/>
          <w:bCs/>
        </w:rPr>
        <w:t>Role</w:t>
      </w:r>
    </w:p>
    <w:p w14:paraId="533228EA" w14:textId="758E2F8A" w:rsidR="00A933BC" w:rsidRPr="00490164" w:rsidRDefault="00A933BC" w:rsidP="00A933BC">
      <w:pPr>
        <w:spacing w:after="240"/>
        <w:jc w:val="both"/>
      </w:pPr>
      <w:r w:rsidRPr="00490164">
        <w:t xml:space="preserve">Tennis </w:t>
      </w:r>
      <w:r>
        <w:t xml:space="preserve">Ireland </w:t>
      </w:r>
      <w:r w:rsidRPr="00490164">
        <w:t>is currently looking for a</w:t>
      </w:r>
      <w:r w:rsidR="0032369F">
        <w:t xml:space="preserve">n Accounts Assistant </w:t>
      </w:r>
      <w:r w:rsidRPr="00490164">
        <w:rPr>
          <w:color w:val="000000"/>
        </w:rPr>
        <w:t>to</w:t>
      </w:r>
      <w:r w:rsidRPr="00490164">
        <w:rPr>
          <w:color w:val="FF0000"/>
        </w:rPr>
        <w:t xml:space="preserve"> </w:t>
      </w:r>
      <w:r w:rsidRPr="00490164">
        <w:t xml:space="preserve">join the </w:t>
      </w:r>
      <w:r>
        <w:t>Finance</w:t>
      </w:r>
      <w:r w:rsidRPr="00490164">
        <w:t xml:space="preserve"> team. </w:t>
      </w:r>
      <w:bookmarkStart w:id="0" w:name="_Hlk200021456"/>
      <w:r w:rsidRPr="00490164">
        <w:t xml:space="preserve">The successful candidate will report </w:t>
      </w:r>
      <w:r>
        <w:t xml:space="preserve">directly </w:t>
      </w:r>
      <w:r w:rsidRPr="00490164">
        <w:t xml:space="preserve">to the </w:t>
      </w:r>
      <w:r w:rsidR="00983A8E">
        <w:t>Finance</w:t>
      </w:r>
      <w:r w:rsidRPr="00490164">
        <w:t xml:space="preserve"> Director</w:t>
      </w:r>
      <w:r w:rsidR="00983A8E">
        <w:t>.</w:t>
      </w:r>
    </w:p>
    <w:bookmarkEnd w:id="0"/>
    <w:p w14:paraId="46586E80" w14:textId="7B5C1F47" w:rsidR="00A933BC" w:rsidRPr="002E3F13" w:rsidRDefault="00A933BC" w:rsidP="00A933BC">
      <w:pPr>
        <w:spacing w:after="240"/>
        <w:jc w:val="both"/>
      </w:pPr>
      <w:r w:rsidRPr="00490164">
        <w:t xml:space="preserve">This role is offered on a </w:t>
      </w:r>
      <w:r>
        <w:t>part</w:t>
      </w:r>
      <w:r w:rsidRPr="00490164">
        <w:t xml:space="preserve">-time </w:t>
      </w:r>
      <w:r w:rsidRPr="00490164">
        <w:rPr>
          <w:color w:val="000000"/>
        </w:rPr>
        <w:t xml:space="preserve">basis </w:t>
      </w:r>
      <w:r w:rsidRPr="00490164">
        <w:t xml:space="preserve">for </w:t>
      </w:r>
      <w:r w:rsidR="007E2DF2">
        <w:t xml:space="preserve">14 </w:t>
      </w:r>
      <w:r w:rsidRPr="00490164">
        <w:t xml:space="preserve">hours per week. </w:t>
      </w:r>
    </w:p>
    <w:p w14:paraId="46FA4F23" w14:textId="77777777" w:rsidR="008531CA" w:rsidRPr="006668F3" w:rsidRDefault="008531CA" w:rsidP="006668F3">
      <w:pPr>
        <w:shd w:val="clear" w:color="auto" w:fill="FFFFFF"/>
        <w:spacing w:after="0" w:line="240" w:lineRule="auto"/>
        <w:jc w:val="both"/>
        <w:rPr>
          <w:rFonts w:ascii="Calibri Light" w:eastAsia="Arial" w:hAnsi="Calibri Light" w:cs="Calibri Light"/>
        </w:rPr>
      </w:pPr>
    </w:p>
    <w:p w14:paraId="533584EB" w14:textId="77777777" w:rsidR="006668F3" w:rsidRPr="00D57A39" w:rsidRDefault="006668F3" w:rsidP="006668F3">
      <w:pPr>
        <w:spacing w:line="240" w:lineRule="auto"/>
        <w:jc w:val="both"/>
        <w:rPr>
          <w:b/>
          <w:bCs/>
        </w:rPr>
      </w:pPr>
      <w:r w:rsidRPr="00D57A39">
        <w:rPr>
          <w:b/>
          <w:bCs/>
        </w:rPr>
        <w:t>Key Duties and Responsibilities</w:t>
      </w:r>
    </w:p>
    <w:p w14:paraId="70FBAE87" w14:textId="77777777" w:rsidR="009A65B9" w:rsidRDefault="009A65B9" w:rsidP="009A65B9">
      <w:pPr>
        <w:spacing w:after="0" w:line="240" w:lineRule="auto"/>
      </w:pPr>
      <w:r>
        <w:t>Ulster Branch Roles &amp; Responsibilities:</w:t>
      </w:r>
    </w:p>
    <w:p w14:paraId="6B394CCD" w14:textId="77777777" w:rsidR="00322A39" w:rsidRDefault="008E4B99" w:rsidP="009A65B9">
      <w:pPr>
        <w:pStyle w:val="ListParagraph"/>
        <w:numPr>
          <w:ilvl w:val="0"/>
          <w:numId w:val="9"/>
        </w:numPr>
        <w:spacing w:after="0" w:line="240" w:lineRule="auto"/>
      </w:pPr>
      <w:r w:rsidRPr="00D57A39">
        <w:t>Provide administrative support as and when required to staff and branch members</w:t>
      </w:r>
      <w:r w:rsidR="00322A39">
        <w:t xml:space="preserve">. </w:t>
      </w:r>
    </w:p>
    <w:p w14:paraId="14512EFF" w14:textId="111B9BEB" w:rsidR="008E4B99" w:rsidRPr="00D57A39" w:rsidRDefault="00C1728F" w:rsidP="009A65B9">
      <w:pPr>
        <w:pStyle w:val="ListParagraph"/>
        <w:numPr>
          <w:ilvl w:val="0"/>
          <w:numId w:val="9"/>
        </w:numPr>
        <w:spacing w:after="0" w:line="240" w:lineRule="auto"/>
      </w:pPr>
      <w:r>
        <w:t xml:space="preserve">Annual General Meeting </w:t>
      </w:r>
      <w:r w:rsidR="00322A39">
        <w:t xml:space="preserve">coordination and </w:t>
      </w:r>
      <w:r>
        <w:t xml:space="preserve">administrative tasks. </w:t>
      </w:r>
    </w:p>
    <w:p w14:paraId="098496C0" w14:textId="77777777" w:rsidR="008E4B99" w:rsidRPr="00D57A39" w:rsidRDefault="008E4B99" w:rsidP="008E4B99">
      <w:pPr>
        <w:numPr>
          <w:ilvl w:val="0"/>
          <w:numId w:val="9"/>
        </w:numPr>
        <w:spacing w:after="0" w:line="240" w:lineRule="auto"/>
      </w:pPr>
      <w:r w:rsidRPr="00D57A39">
        <w:t>Complete financial activities including financial reports for Sport NI and Belfast City Council and other funders.</w:t>
      </w:r>
    </w:p>
    <w:p w14:paraId="3E97FA60" w14:textId="77777777" w:rsidR="008E4B99" w:rsidRPr="00D57A39" w:rsidRDefault="008E4B99" w:rsidP="008E4B99">
      <w:pPr>
        <w:numPr>
          <w:ilvl w:val="0"/>
          <w:numId w:val="9"/>
        </w:numPr>
        <w:spacing w:before="100" w:beforeAutospacing="1" w:after="100" w:afterAutospacing="1" w:line="240" w:lineRule="auto"/>
      </w:pPr>
      <w:r w:rsidRPr="00D57A39">
        <w:t>Complete financial activities for the Ulster Performance Squads.</w:t>
      </w:r>
    </w:p>
    <w:p w14:paraId="676CF84F" w14:textId="77777777" w:rsidR="008E4B99" w:rsidRPr="00D57A39" w:rsidRDefault="008E4B99" w:rsidP="008E4B99">
      <w:pPr>
        <w:numPr>
          <w:ilvl w:val="0"/>
          <w:numId w:val="9"/>
        </w:numPr>
        <w:spacing w:before="100" w:beforeAutospacing="1" w:after="100" w:afterAutospacing="1" w:line="240" w:lineRule="auto"/>
      </w:pPr>
      <w:r w:rsidRPr="00D57A39">
        <w:t>Distribute monthly payroll to staff.</w:t>
      </w:r>
    </w:p>
    <w:p w14:paraId="5A7EDAD2" w14:textId="77777777" w:rsidR="008E4B99" w:rsidRPr="00D57A39" w:rsidRDefault="008E4B99" w:rsidP="008E4B99">
      <w:pPr>
        <w:numPr>
          <w:ilvl w:val="0"/>
          <w:numId w:val="9"/>
        </w:numPr>
        <w:spacing w:before="100" w:beforeAutospacing="1" w:after="100" w:afterAutospacing="1" w:line="240" w:lineRule="auto"/>
      </w:pPr>
      <w:r w:rsidRPr="00D57A39">
        <w:t>Distribute monthly invoice payment run to Head Office for approval.</w:t>
      </w:r>
    </w:p>
    <w:p w14:paraId="4F9D8840" w14:textId="77777777" w:rsidR="008E4B99" w:rsidRPr="00D57A39" w:rsidRDefault="008E4B99" w:rsidP="008E4B99">
      <w:pPr>
        <w:numPr>
          <w:ilvl w:val="0"/>
          <w:numId w:val="9"/>
        </w:numPr>
        <w:spacing w:before="100" w:beforeAutospacing="1" w:after="100" w:afterAutospacing="1" w:line="240" w:lineRule="auto"/>
      </w:pPr>
      <w:r w:rsidRPr="00D57A39">
        <w:t>Maintain financial bank account activities through Xero including the PayPal account.</w:t>
      </w:r>
    </w:p>
    <w:p w14:paraId="6980D08C" w14:textId="77777777" w:rsidR="008E4B99" w:rsidRPr="00D57A39" w:rsidRDefault="008E4B99" w:rsidP="008E4B99">
      <w:pPr>
        <w:numPr>
          <w:ilvl w:val="0"/>
          <w:numId w:val="9"/>
        </w:numPr>
        <w:spacing w:before="100" w:beforeAutospacing="1" w:after="100" w:afterAutospacing="1" w:line="240" w:lineRule="auto"/>
      </w:pPr>
      <w:r w:rsidRPr="00D57A39">
        <w:t>Support tennis tournaments from an administration, financial and coordination perspective.</w:t>
      </w:r>
    </w:p>
    <w:p w14:paraId="0DCD67C6" w14:textId="70D964B3" w:rsidR="008E4B99" w:rsidRDefault="008E4B99" w:rsidP="008E4B99">
      <w:pPr>
        <w:numPr>
          <w:ilvl w:val="0"/>
          <w:numId w:val="9"/>
        </w:numPr>
        <w:spacing w:before="100" w:beforeAutospacing="1" w:after="100" w:afterAutospacing="1" w:line="240" w:lineRule="auto"/>
      </w:pPr>
      <w:r w:rsidRPr="00D57A39">
        <w:t xml:space="preserve">Lead </w:t>
      </w:r>
      <w:r w:rsidR="00605595">
        <w:t xml:space="preserve">and coordinate </w:t>
      </w:r>
      <w:r w:rsidRPr="00D57A39">
        <w:t>Access NI Criminal Record Checks.</w:t>
      </w:r>
    </w:p>
    <w:p w14:paraId="1C12D366" w14:textId="77777777" w:rsidR="008E4B99" w:rsidRPr="00D57A39" w:rsidRDefault="008E4B99" w:rsidP="008E4B99">
      <w:pPr>
        <w:numPr>
          <w:ilvl w:val="0"/>
          <w:numId w:val="9"/>
        </w:numPr>
        <w:spacing w:after="0" w:line="240" w:lineRule="auto"/>
      </w:pPr>
      <w:r w:rsidRPr="00D57A39">
        <w:t>Update website and social media content.</w:t>
      </w:r>
    </w:p>
    <w:p w14:paraId="78C5B00D" w14:textId="77777777" w:rsidR="007D20DD" w:rsidRPr="00D57A39" w:rsidRDefault="008E4B99" w:rsidP="00ED57D8">
      <w:pPr>
        <w:numPr>
          <w:ilvl w:val="0"/>
          <w:numId w:val="9"/>
        </w:numPr>
        <w:spacing w:after="0" w:line="240" w:lineRule="auto"/>
      </w:pPr>
      <w:r w:rsidRPr="00D57A39">
        <w:t>Create monthly newsletter circular.</w:t>
      </w:r>
    </w:p>
    <w:p w14:paraId="16578049" w14:textId="030B3FBC" w:rsidR="00605595" w:rsidRDefault="00E90E86" w:rsidP="00ED57D8">
      <w:pPr>
        <w:numPr>
          <w:ilvl w:val="0"/>
          <w:numId w:val="9"/>
        </w:numPr>
        <w:spacing w:after="0" w:line="240" w:lineRule="auto"/>
      </w:pPr>
      <w:r>
        <w:t xml:space="preserve">Coordination and administrative support for the secondary school’s tennis programme. </w:t>
      </w:r>
    </w:p>
    <w:p w14:paraId="6CD623E1" w14:textId="521EAED9" w:rsidR="009F7346" w:rsidRDefault="009F7346" w:rsidP="009F7346">
      <w:pPr>
        <w:numPr>
          <w:ilvl w:val="0"/>
          <w:numId w:val="9"/>
        </w:numPr>
        <w:spacing w:after="0" w:line="240" w:lineRule="auto"/>
      </w:pPr>
      <w:r>
        <w:t>P</w:t>
      </w:r>
      <w:r w:rsidRPr="00ED57D8">
        <w:t>erform such other duties as may reasonably be required of you by the Organisation.</w:t>
      </w:r>
    </w:p>
    <w:p w14:paraId="0D1E7525" w14:textId="54BD2C2D" w:rsidR="009A65B9" w:rsidRDefault="009A65B9" w:rsidP="009A65B9">
      <w:pPr>
        <w:spacing w:after="0" w:line="240" w:lineRule="auto"/>
      </w:pPr>
    </w:p>
    <w:p w14:paraId="59428B7C" w14:textId="6EA23285" w:rsidR="009A65B9" w:rsidRDefault="009A65B9" w:rsidP="009A65B9">
      <w:pPr>
        <w:spacing w:after="0" w:line="240" w:lineRule="auto"/>
      </w:pPr>
      <w:r>
        <w:t>Tennis Ireland Head Office Roles &amp; Responsibilities</w:t>
      </w:r>
    </w:p>
    <w:p w14:paraId="00487DD0" w14:textId="77777777" w:rsidR="009A65B9" w:rsidRDefault="009A65B9" w:rsidP="009A65B9">
      <w:pPr>
        <w:pStyle w:val="NoSpacing"/>
        <w:numPr>
          <w:ilvl w:val="0"/>
          <w:numId w:val="9"/>
        </w:numPr>
        <w:jc w:val="both"/>
      </w:pPr>
      <w:r>
        <w:t xml:space="preserve">Support </w:t>
      </w:r>
      <w:r w:rsidRPr="003D42DA">
        <w:t>the Tennis Ireland Garda vetting servic</w:t>
      </w:r>
      <w:r>
        <w:t>e.</w:t>
      </w:r>
    </w:p>
    <w:p w14:paraId="299BB07E" w14:textId="4C43CB3E" w:rsidR="009A65B9" w:rsidRDefault="00931F05" w:rsidP="009A65B9">
      <w:pPr>
        <w:pStyle w:val="NoSpacing"/>
        <w:numPr>
          <w:ilvl w:val="0"/>
          <w:numId w:val="9"/>
        </w:numPr>
        <w:jc w:val="both"/>
      </w:pPr>
      <w:r>
        <w:t>Support</w:t>
      </w:r>
      <w:r w:rsidR="009A65B9" w:rsidRPr="006F1829">
        <w:t xml:space="preserve"> invoice processing (accounts receivable / accounts payable), monthly payment runs, bank reconciliations, squad’s reconciliation</w:t>
      </w:r>
      <w:r w:rsidR="009A65B9">
        <w:t xml:space="preserve"> and </w:t>
      </w:r>
      <w:r w:rsidR="009A65B9" w:rsidRPr="006F1829">
        <w:t>intercompany transactions</w:t>
      </w:r>
      <w:r w:rsidR="009A65B9">
        <w:t>.</w:t>
      </w:r>
    </w:p>
    <w:p w14:paraId="6B62E86C" w14:textId="54E813D3" w:rsidR="004F0B01" w:rsidRPr="003D42DA" w:rsidRDefault="004F0B01" w:rsidP="009A65B9">
      <w:pPr>
        <w:pStyle w:val="NoSpacing"/>
        <w:numPr>
          <w:ilvl w:val="0"/>
          <w:numId w:val="9"/>
        </w:numPr>
        <w:jc w:val="both"/>
      </w:pPr>
      <w:r>
        <w:lastRenderedPageBreak/>
        <w:t xml:space="preserve">Support preparation of files for annual statutory audit. </w:t>
      </w:r>
    </w:p>
    <w:p w14:paraId="2C53E598" w14:textId="77777777" w:rsidR="009A65B9" w:rsidRDefault="009A65B9" w:rsidP="009A65B9">
      <w:pPr>
        <w:pStyle w:val="NoSpacing"/>
        <w:ind w:left="720"/>
        <w:jc w:val="both"/>
      </w:pPr>
    </w:p>
    <w:p w14:paraId="1E0A8156" w14:textId="7FA31943" w:rsidR="006668F3" w:rsidRPr="00022CCC" w:rsidRDefault="00E93A6E" w:rsidP="00022CCC">
      <w:pPr>
        <w:spacing w:line="240" w:lineRule="auto"/>
        <w:jc w:val="both"/>
        <w:rPr>
          <w:b/>
          <w:bCs/>
        </w:rPr>
      </w:pPr>
      <w:r w:rsidRPr="00022CCC">
        <w:rPr>
          <w:b/>
          <w:bCs/>
        </w:rPr>
        <w:t>E</w:t>
      </w:r>
      <w:r w:rsidR="006668F3" w:rsidRPr="00022CCC">
        <w:rPr>
          <w:b/>
          <w:bCs/>
        </w:rPr>
        <w:t>xperience Required</w:t>
      </w:r>
    </w:p>
    <w:p w14:paraId="1410772B" w14:textId="4AA255E6" w:rsidR="006668F3" w:rsidRPr="00022CCC" w:rsidRDefault="006668F3" w:rsidP="006668F3">
      <w:pPr>
        <w:pStyle w:val="ListParagraph"/>
        <w:numPr>
          <w:ilvl w:val="0"/>
          <w:numId w:val="3"/>
        </w:numPr>
        <w:spacing w:line="256" w:lineRule="auto"/>
        <w:jc w:val="both"/>
      </w:pPr>
      <w:r w:rsidRPr="00022CCC">
        <w:t xml:space="preserve">Relevant Third Level </w:t>
      </w:r>
      <w:r w:rsidR="00F34D85" w:rsidRPr="00022CCC">
        <w:t xml:space="preserve">Financial </w:t>
      </w:r>
      <w:r w:rsidRPr="00022CCC">
        <w:t>Qualification and a minimum of 3 year’s previous experience in a similar role.</w:t>
      </w:r>
    </w:p>
    <w:p w14:paraId="7B1D474F" w14:textId="77777777" w:rsidR="006668F3" w:rsidRPr="00022CCC" w:rsidRDefault="006668F3" w:rsidP="006668F3">
      <w:pPr>
        <w:pStyle w:val="ListParagraph"/>
        <w:numPr>
          <w:ilvl w:val="0"/>
          <w:numId w:val="3"/>
        </w:numPr>
        <w:spacing w:line="256" w:lineRule="auto"/>
        <w:jc w:val="both"/>
      </w:pPr>
      <w:r w:rsidRPr="00022CCC">
        <w:t>Strong knowledge of Irish accounting standards and tax laws.</w:t>
      </w:r>
    </w:p>
    <w:p w14:paraId="2D45A786" w14:textId="77777777" w:rsidR="006668F3" w:rsidRPr="00022CCC" w:rsidRDefault="006668F3" w:rsidP="006668F3">
      <w:pPr>
        <w:pStyle w:val="ListParagraph"/>
        <w:numPr>
          <w:ilvl w:val="0"/>
          <w:numId w:val="3"/>
        </w:numPr>
        <w:spacing w:line="256" w:lineRule="auto"/>
        <w:jc w:val="both"/>
      </w:pPr>
      <w:r w:rsidRPr="00022CCC">
        <w:t>Experience in financial reporting, budgeting, forecasting, and internal controls.</w:t>
      </w:r>
    </w:p>
    <w:p w14:paraId="6438830A" w14:textId="2ED48F74" w:rsidR="006668F3" w:rsidRPr="00022CCC" w:rsidRDefault="006668F3" w:rsidP="006668F3">
      <w:pPr>
        <w:pStyle w:val="ListParagraph"/>
        <w:numPr>
          <w:ilvl w:val="0"/>
          <w:numId w:val="3"/>
        </w:numPr>
        <w:spacing w:line="256" w:lineRule="auto"/>
        <w:jc w:val="both"/>
      </w:pPr>
      <w:r w:rsidRPr="00022CCC">
        <w:t>Proficiency in financial softwa</w:t>
      </w:r>
      <w:r w:rsidR="00981D45">
        <w:t>re</w:t>
      </w:r>
      <w:r w:rsidR="00074F16">
        <w:t>.</w:t>
      </w:r>
    </w:p>
    <w:p w14:paraId="1337975B" w14:textId="77777777" w:rsidR="006668F3" w:rsidRPr="00022CCC" w:rsidRDefault="006668F3" w:rsidP="006668F3">
      <w:pPr>
        <w:pStyle w:val="ListParagraph"/>
        <w:numPr>
          <w:ilvl w:val="0"/>
          <w:numId w:val="3"/>
        </w:numPr>
        <w:spacing w:line="256" w:lineRule="auto"/>
        <w:jc w:val="both"/>
      </w:pPr>
      <w:r w:rsidRPr="00022CCC">
        <w:t>Strong analytical skills and the ability to interpret financial data.</w:t>
      </w:r>
    </w:p>
    <w:p w14:paraId="394F3249" w14:textId="1DD66C3E" w:rsidR="00B65FA3" w:rsidRPr="00022CCC" w:rsidRDefault="006668F3" w:rsidP="00EE2C59">
      <w:pPr>
        <w:pStyle w:val="ListParagraph"/>
        <w:numPr>
          <w:ilvl w:val="0"/>
          <w:numId w:val="3"/>
        </w:numPr>
        <w:spacing w:line="256" w:lineRule="auto"/>
        <w:jc w:val="both"/>
      </w:pPr>
      <w:r w:rsidRPr="00022CCC">
        <w:t>Excellent communication and interpersonal skills for collaborating with internal and external stakeholders.</w:t>
      </w:r>
    </w:p>
    <w:p w14:paraId="6A69265E" w14:textId="77777777" w:rsidR="006668F3" w:rsidRPr="00022CCC" w:rsidRDefault="006668F3" w:rsidP="00022CCC">
      <w:pPr>
        <w:spacing w:line="240" w:lineRule="auto"/>
        <w:jc w:val="both"/>
        <w:rPr>
          <w:b/>
          <w:bCs/>
        </w:rPr>
      </w:pPr>
      <w:r w:rsidRPr="00022CCC">
        <w:rPr>
          <w:b/>
          <w:bCs/>
        </w:rPr>
        <w:t>Additional Information</w:t>
      </w:r>
    </w:p>
    <w:p w14:paraId="5EF1C494" w14:textId="351EF608" w:rsidR="006668F3" w:rsidRPr="00022CCC" w:rsidRDefault="006668F3" w:rsidP="006668F3">
      <w:pPr>
        <w:pStyle w:val="ListParagraph"/>
        <w:numPr>
          <w:ilvl w:val="0"/>
          <w:numId w:val="3"/>
        </w:numPr>
        <w:spacing w:line="256" w:lineRule="auto"/>
        <w:jc w:val="both"/>
      </w:pPr>
      <w:bookmarkStart w:id="1" w:name="_gjdgxs" w:colFirst="0" w:colLast="0"/>
      <w:bookmarkEnd w:id="1"/>
      <w:r w:rsidRPr="00022CCC">
        <w:t xml:space="preserve">This is a </w:t>
      </w:r>
      <w:r w:rsidR="003652FE">
        <w:t>one</w:t>
      </w:r>
      <w:r w:rsidRPr="00022CCC">
        <w:t>-year, fixed-term contract, subject to a successful 6-month period of probation.</w:t>
      </w:r>
    </w:p>
    <w:p w14:paraId="73DDE7E5" w14:textId="5E412CB9" w:rsidR="006668F3" w:rsidRPr="00022CCC" w:rsidRDefault="006668F3" w:rsidP="006668F3">
      <w:pPr>
        <w:pStyle w:val="ListParagraph"/>
        <w:numPr>
          <w:ilvl w:val="0"/>
          <w:numId w:val="3"/>
        </w:numPr>
        <w:spacing w:line="256" w:lineRule="auto"/>
        <w:jc w:val="both"/>
      </w:pPr>
      <w:r w:rsidRPr="00022CCC">
        <w:t xml:space="preserve">The position is part-time based on </w:t>
      </w:r>
      <w:r w:rsidR="007E2DF2">
        <w:t xml:space="preserve">14 </w:t>
      </w:r>
      <w:r w:rsidR="003652FE">
        <w:t>hrs</w:t>
      </w:r>
      <w:r w:rsidRPr="00022CCC">
        <w:t xml:space="preserve"> </w:t>
      </w:r>
      <w:r w:rsidR="004E6A69" w:rsidRPr="00022CCC">
        <w:t xml:space="preserve">flexible </w:t>
      </w:r>
      <w:r w:rsidRPr="00022CCC">
        <w:t>working hour</w:t>
      </w:r>
      <w:r w:rsidR="008D1664" w:rsidRPr="00022CCC">
        <w:t>s per</w:t>
      </w:r>
      <w:r w:rsidRPr="00022CCC">
        <w:t xml:space="preserve"> week. </w:t>
      </w:r>
    </w:p>
    <w:p w14:paraId="7B4EB0F7" w14:textId="77777777" w:rsidR="006668F3" w:rsidRPr="006668F3" w:rsidRDefault="006668F3" w:rsidP="006668F3">
      <w:pPr>
        <w:shd w:val="clear" w:color="auto" w:fill="FFFFFF"/>
        <w:spacing w:after="0" w:line="240" w:lineRule="auto"/>
        <w:jc w:val="both"/>
        <w:rPr>
          <w:rFonts w:ascii="Calibri Light" w:eastAsia="Arial" w:hAnsi="Calibri Light" w:cs="Calibri Light"/>
          <w:b/>
        </w:rPr>
      </w:pPr>
    </w:p>
    <w:p w14:paraId="14E7E7DF" w14:textId="77777777" w:rsidR="006668F3" w:rsidRPr="00022CCC" w:rsidRDefault="006668F3" w:rsidP="00022CCC">
      <w:pPr>
        <w:spacing w:line="240" w:lineRule="auto"/>
        <w:jc w:val="both"/>
        <w:rPr>
          <w:b/>
          <w:bCs/>
        </w:rPr>
      </w:pPr>
      <w:r w:rsidRPr="00022CCC">
        <w:rPr>
          <w:b/>
          <w:bCs/>
        </w:rPr>
        <w:t>How to apply</w:t>
      </w:r>
    </w:p>
    <w:p w14:paraId="1FB71E78" w14:textId="1AFCA636" w:rsidR="006668F3" w:rsidRPr="00022CCC" w:rsidRDefault="006668F3" w:rsidP="00022CCC">
      <w:pPr>
        <w:spacing w:line="256" w:lineRule="auto"/>
        <w:jc w:val="both"/>
      </w:pPr>
      <w:r w:rsidRPr="00022CCC">
        <w:t xml:space="preserve">Letter of application and CV should be sent by email to </w:t>
      </w:r>
      <w:hyperlink r:id="rId9" w:history="1">
        <w:r w:rsidRPr="00022CCC">
          <w:t>hr@tennisireland.ie</w:t>
        </w:r>
      </w:hyperlink>
      <w:r w:rsidRPr="00022CCC">
        <w:t xml:space="preserve"> no later than 5:00pm on </w:t>
      </w:r>
      <w:r w:rsidR="00CD62C3">
        <w:t>Friday 6</w:t>
      </w:r>
      <w:r w:rsidR="00CD62C3" w:rsidRPr="00CD62C3">
        <w:rPr>
          <w:vertAlign w:val="superscript"/>
        </w:rPr>
        <w:t>th</w:t>
      </w:r>
      <w:r w:rsidR="00CD62C3">
        <w:t xml:space="preserve"> </w:t>
      </w:r>
      <w:r w:rsidR="00816F85">
        <w:t>February</w:t>
      </w:r>
      <w:r w:rsidRPr="00022CCC">
        <w:t xml:space="preserve">. Please reference </w:t>
      </w:r>
      <w:r w:rsidR="00022CCC">
        <w:t>Accounts Assistant</w:t>
      </w:r>
      <w:r w:rsidRPr="00022CCC">
        <w:t xml:space="preserve"> Role in the subject line. </w:t>
      </w:r>
    </w:p>
    <w:p w14:paraId="00D31A69" w14:textId="77852ABF" w:rsidR="006668F3" w:rsidRPr="00022CCC" w:rsidRDefault="006668F3" w:rsidP="00022CCC">
      <w:pPr>
        <w:spacing w:line="256" w:lineRule="auto"/>
        <w:jc w:val="both"/>
      </w:pPr>
      <w:r w:rsidRPr="00022CCC">
        <w:t>All candidates must have existing valid permission to live and work in Ireland unrestricted. Appointment will be made subject to satisfactory Garda Vetting, Safeguarding and suitable reference checks.</w:t>
      </w:r>
    </w:p>
    <w:p w14:paraId="342A601A" w14:textId="77777777" w:rsidR="00F95BB8" w:rsidRDefault="00F95BB8" w:rsidP="006668F3">
      <w:pPr>
        <w:spacing w:after="0" w:line="276" w:lineRule="auto"/>
        <w:jc w:val="both"/>
        <w:rPr>
          <w:b/>
          <w:bCs/>
        </w:rPr>
      </w:pPr>
    </w:p>
    <w:p w14:paraId="0F9FE812" w14:textId="0D55EB23" w:rsidR="006668F3" w:rsidRPr="00346F7D" w:rsidRDefault="006668F3" w:rsidP="006668F3">
      <w:pPr>
        <w:spacing w:after="0" w:line="276" w:lineRule="auto"/>
        <w:jc w:val="both"/>
        <w:rPr>
          <w:b/>
          <w:bCs/>
        </w:rPr>
      </w:pPr>
      <w:r w:rsidRPr="00346F7D">
        <w:rPr>
          <w:b/>
          <w:bCs/>
        </w:rPr>
        <w:t>Tennis Ireland is an equal opportunities employer.</w:t>
      </w:r>
    </w:p>
    <w:p w14:paraId="0446ECF6" w14:textId="77777777" w:rsidR="00F70FE7" w:rsidRDefault="00F70FE7" w:rsidP="00344240">
      <w:pPr>
        <w:shd w:val="clear" w:color="auto" w:fill="FFFFFF"/>
        <w:spacing w:after="0" w:line="240" w:lineRule="auto"/>
        <w:jc w:val="both"/>
        <w:rPr>
          <w:rFonts w:ascii="Calibri Light" w:eastAsia="Arial" w:hAnsi="Calibri Light" w:cs="Calibri Light"/>
        </w:rPr>
      </w:pPr>
    </w:p>
    <w:p w14:paraId="714B4C86" w14:textId="77777777" w:rsidR="00F70FE7" w:rsidRDefault="00F70FE7" w:rsidP="00F70FE7">
      <w:pPr>
        <w:spacing w:after="240"/>
        <w:jc w:val="both"/>
      </w:pPr>
      <w:r>
        <w:t xml:space="preserve">Further information about Tennis Ireland is available on </w:t>
      </w:r>
      <w:hyperlink r:id="rId10" w:history="1">
        <w:r>
          <w:rPr>
            <w:rStyle w:val="Hyperlink"/>
          </w:rPr>
          <w:t>www.tennisireland.ie</w:t>
        </w:r>
      </w:hyperlink>
      <w:r>
        <w:t xml:space="preserve"> </w:t>
      </w:r>
    </w:p>
    <w:p w14:paraId="2271580A" w14:textId="77777777" w:rsidR="00F70FE7" w:rsidRPr="00510C68" w:rsidRDefault="00F70FE7" w:rsidP="00344240">
      <w:pPr>
        <w:shd w:val="clear" w:color="auto" w:fill="FFFFFF"/>
        <w:spacing w:after="0" w:line="240" w:lineRule="auto"/>
        <w:jc w:val="both"/>
        <w:rPr>
          <w:rFonts w:ascii="Calibri Light" w:eastAsia="Arial" w:hAnsi="Calibri Light" w:cs="Calibri Light"/>
        </w:rPr>
      </w:pPr>
    </w:p>
    <w:sectPr w:rsidR="00F70FE7" w:rsidRPr="00510C68" w:rsidSect="00516AB0">
      <w:headerReference w:type="even" r:id="rId11"/>
      <w:headerReference w:type="default" r:id="rId12"/>
      <w:footerReference w:type="even" r:id="rId13"/>
      <w:footerReference w:type="default" r:id="rId14"/>
      <w:headerReference w:type="first" r:id="rId15"/>
      <w:footerReference w:type="first" r:id="rId16"/>
      <w:pgSz w:w="11906" w:h="16838"/>
      <w:pgMar w:top="1440" w:right="1361" w:bottom="144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6595" w14:textId="77777777" w:rsidR="00976550" w:rsidRDefault="00976550">
      <w:pPr>
        <w:spacing w:after="0" w:line="240" w:lineRule="auto"/>
      </w:pPr>
      <w:r>
        <w:separator/>
      </w:r>
    </w:p>
  </w:endnote>
  <w:endnote w:type="continuationSeparator" w:id="0">
    <w:p w14:paraId="273436EC" w14:textId="77777777" w:rsidR="00976550" w:rsidRDefault="0097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4542" w14:textId="77777777" w:rsidR="00B225CE" w:rsidRDefault="00B22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0B3F" w14:textId="77777777" w:rsidR="00B225CE" w:rsidRDefault="00B22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EB1B" w14:textId="77777777" w:rsidR="00B225CE" w:rsidRDefault="00B2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6C6B" w14:textId="77777777" w:rsidR="00976550" w:rsidRDefault="00976550">
      <w:pPr>
        <w:spacing w:after="0" w:line="240" w:lineRule="auto"/>
      </w:pPr>
      <w:r>
        <w:separator/>
      </w:r>
    </w:p>
  </w:footnote>
  <w:footnote w:type="continuationSeparator" w:id="0">
    <w:p w14:paraId="1A7ED351" w14:textId="77777777" w:rsidR="00976550" w:rsidRDefault="00976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7B2D" w14:textId="77777777" w:rsidR="00B225CE" w:rsidRDefault="00B2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7CEA" w14:textId="25D15BCD" w:rsidR="00E9284E" w:rsidRDefault="00E9284E" w:rsidP="00FA33D8">
    <w:pPr>
      <w:pBdr>
        <w:top w:val="nil"/>
        <w:left w:val="nil"/>
        <w:bottom w:val="nil"/>
        <w:right w:val="nil"/>
        <w:between w:val="nil"/>
      </w:pBdr>
      <w:tabs>
        <w:tab w:val="left" w:pos="330"/>
      </w:tabs>
      <w:spacing w:after="0" w:line="240" w:lineRule="auto"/>
      <w:jc w:val="center"/>
      <w:rPr>
        <w:color w:val="000000"/>
      </w:rPr>
    </w:pPr>
  </w:p>
  <w:p w14:paraId="349BF367" w14:textId="77777777" w:rsidR="00E9284E" w:rsidRDefault="00E9284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5430" w14:textId="77777777" w:rsidR="00B225CE" w:rsidRDefault="00B2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80E"/>
    <w:multiLevelType w:val="multilevel"/>
    <w:tmpl w:val="B36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166A0"/>
    <w:multiLevelType w:val="multilevel"/>
    <w:tmpl w:val="B024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81F15"/>
    <w:multiLevelType w:val="hybridMultilevel"/>
    <w:tmpl w:val="2166B4B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D983FE4"/>
    <w:multiLevelType w:val="hybridMultilevel"/>
    <w:tmpl w:val="A604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762D5"/>
    <w:multiLevelType w:val="multilevel"/>
    <w:tmpl w:val="88104720"/>
    <w:lvl w:ilvl="0">
      <w:start w:val="1"/>
      <w:numFmt w:val="bullet"/>
      <w:lvlText w:val="●"/>
      <w:lvlJc w:val="left"/>
      <w:pPr>
        <w:ind w:left="1440" w:hanging="360"/>
      </w:pPr>
    </w:lvl>
    <w:lvl w:ilvl="1">
      <w:start w:val="1"/>
      <w:numFmt w:val="bullet"/>
      <w:lvlText w:val="○"/>
      <w:lvlJc w:val="left"/>
      <w:pPr>
        <w:ind w:left="2160" w:hanging="360"/>
      </w:pPr>
    </w:lvl>
    <w:lvl w:ilvl="2">
      <w:start w:val="1"/>
      <w:numFmt w:val="bullet"/>
      <w:lvlText w:val="■"/>
      <w:lvlJc w:val="left"/>
      <w:pPr>
        <w:ind w:left="2880" w:hanging="360"/>
      </w:pPr>
    </w:lvl>
    <w:lvl w:ilvl="3">
      <w:start w:val="1"/>
      <w:numFmt w:val="bullet"/>
      <w:lvlText w:val="●"/>
      <w:lvlJc w:val="left"/>
      <w:pPr>
        <w:ind w:left="3600" w:hanging="360"/>
      </w:pPr>
    </w:lvl>
    <w:lvl w:ilvl="4">
      <w:start w:val="1"/>
      <w:numFmt w:val="bullet"/>
      <w:lvlText w:val="○"/>
      <w:lvlJc w:val="left"/>
      <w:pPr>
        <w:ind w:left="4320" w:hanging="360"/>
      </w:pPr>
    </w:lvl>
    <w:lvl w:ilvl="5">
      <w:start w:val="1"/>
      <w:numFmt w:val="bullet"/>
      <w:lvlText w:val="■"/>
      <w:lvlJc w:val="left"/>
      <w:pPr>
        <w:ind w:left="5040" w:hanging="360"/>
      </w:pPr>
    </w:lvl>
    <w:lvl w:ilvl="6">
      <w:start w:val="1"/>
      <w:numFmt w:val="bullet"/>
      <w:lvlText w:val="●"/>
      <w:lvlJc w:val="left"/>
      <w:pPr>
        <w:ind w:left="5760" w:hanging="360"/>
      </w:pPr>
    </w:lvl>
    <w:lvl w:ilvl="7">
      <w:start w:val="1"/>
      <w:numFmt w:val="bullet"/>
      <w:lvlText w:val="○"/>
      <w:lvlJc w:val="left"/>
      <w:pPr>
        <w:ind w:left="6480" w:hanging="360"/>
      </w:pPr>
    </w:lvl>
    <w:lvl w:ilvl="8">
      <w:start w:val="1"/>
      <w:numFmt w:val="bullet"/>
      <w:lvlText w:val="■"/>
      <w:lvlJc w:val="left"/>
      <w:pPr>
        <w:ind w:left="7200" w:hanging="360"/>
      </w:pPr>
    </w:lvl>
  </w:abstractNum>
  <w:abstractNum w:abstractNumId="5" w15:restartNumberingAfterBreak="0">
    <w:nsid w:val="3FDA3DC1"/>
    <w:multiLevelType w:val="multilevel"/>
    <w:tmpl w:val="905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65E1C"/>
    <w:multiLevelType w:val="hybridMultilevel"/>
    <w:tmpl w:val="3252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77CFE"/>
    <w:multiLevelType w:val="hybridMultilevel"/>
    <w:tmpl w:val="458453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1E55FD"/>
    <w:multiLevelType w:val="multilevel"/>
    <w:tmpl w:val="474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1407A"/>
    <w:multiLevelType w:val="hybridMultilevel"/>
    <w:tmpl w:val="976227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417920">
    <w:abstractNumId w:val="0"/>
  </w:num>
  <w:num w:numId="2" w16cid:durableId="1192692548">
    <w:abstractNumId w:val="4"/>
  </w:num>
  <w:num w:numId="3" w16cid:durableId="284970901">
    <w:abstractNumId w:val="6"/>
  </w:num>
  <w:num w:numId="4" w16cid:durableId="1719547291">
    <w:abstractNumId w:val="3"/>
  </w:num>
  <w:num w:numId="5" w16cid:durableId="479688997">
    <w:abstractNumId w:val="8"/>
  </w:num>
  <w:num w:numId="6" w16cid:durableId="1603802800">
    <w:abstractNumId w:val="5"/>
  </w:num>
  <w:num w:numId="7" w16cid:durableId="714161351">
    <w:abstractNumId w:val="1"/>
  </w:num>
  <w:num w:numId="8" w16cid:durableId="1406874203">
    <w:abstractNumId w:val="2"/>
  </w:num>
  <w:num w:numId="9" w16cid:durableId="2135053951">
    <w:abstractNumId w:val="7"/>
  </w:num>
  <w:num w:numId="10" w16cid:durableId="2102337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F3"/>
    <w:rsid w:val="00022CCC"/>
    <w:rsid w:val="00074F16"/>
    <w:rsid w:val="000A089B"/>
    <w:rsid w:val="000E4BD8"/>
    <w:rsid w:val="000F35BC"/>
    <w:rsid w:val="00106BB8"/>
    <w:rsid w:val="00124140"/>
    <w:rsid w:val="001438CD"/>
    <w:rsid w:val="00152B4C"/>
    <w:rsid w:val="0018184F"/>
    <w:rsid w:val="001972F5"/>
    <w:rsid w:val="001D29C6"/>
    <w:rsid w:val="001F505B"/>
    <w:rsid w:val="00203AAA"/>
    <w:rsid w:val="00212477"/>
    <w:rsid w:val="002221E4"/>
    <w:rsid w:val="0022657F"/>
    <w:rsid w:val="00274A7B"/>
    <w:rsid w:val="002A093F"/>
    <w:rsid w:val="002A18E8"/>
    <w:rsid w:val="002B146D"/>
    <w:rsid w:val="002E2785"/>
    <w:rsid w:val="002E2DF2"/>
    <w:rsid w:val="00322A39"/>
    <w:rsid w:val="0032369F"/>
    <w:rsid w:val="00334055"/>
    <w:rsid w:val="00335FFA"/>
    <w:rsid w:val="00344240"/>
    <w:rsid w:val="00346F7D"/>
    <w:rsid w:val="003652FE"/>
    <w:rsid w:val="003967FC"/>
    <w:rsid w:val="003A22AC"/>
    <w:rsid w:val="003D0E3B"/>
    <w:rsid w:val="003D42DA"/>
    <w:rsid w:val="00425BA1"/>
    <w:rsid w:val="00451275"/>
    <w:rsid w:val="00466435"/>
    <w:rsid w:val="004C6556"/>
    <w:rsid w:val="004E1B3F"/>
    <w:rsid w:val="004E6A69"/>
    <w:rsid w:val="004F0B01"/>
    <w:rsid w:val="00510C68"/>
    <w:rsid w:val="00516AB0"/>
    <w:rsid w:val="00561D29"/>
    <w:rsid w:val="005818C8"/>
    <w:rsid w:val="00596DCB"/>
    <w:rsid w:val="005A01F8"/>
    <w:rsid w:val="005A0288"/>
    <w:rsid w:val="005A387D"/>
    <w:rsid w:val="005B05EE"/>
    <w:rsid w:val="005C72F2"/>
    <w:rsid w:val="00605595"/>
    <w:rsid w:val="006240BC"/>
    <w:rsid w:val="00663526"/>
    <w:rsid w:val="006668F3"/>
    <w:rsid w:val="006847DC"/>
    <w:rsid w:val="006A0FC8"/>
    <w:rsid w:val="006A6A63"/>
    <w:rsid w:val="006D5C01"/>
    <w:rsid w:val="006E1467"/>
    <w:rsid w:val="006F1829"/>
    <w:rsid w:val="00705F87"/>
    <w:rsid w:val="00761761"/>
    <w:rsid w:val="00785D9A"/>
    <w:rsid w:val="007D20DD"/>
    <w:rsid w:val="007D5AAC"/>
    <w:rsid w:val="007E2DF2"/>
    <w:rsid w:val="00816F85"/>
    <w:rsid w:val="008240ED"/>
    <w:rsid w:val="008531CA"/>
    <w:rsid w:val="00874B9D"/>
    <w:rsid w:val="008B07A4"/>
    <w:rsid w:val="008B76BE"/>
    <w:rsid w:val="008C3F00"/>
    <w:rsid w:val="008D1664"/>
    <w:rsid w:val="008D50E6"/>
    <w:rsid w:val="008E1785"/>
    <w:rsid w:val="008E4B99"/>
    <w:rsid w:val="0090332E"/>
    <w:rsid w:val="00931F05"/>
    <w:rsid w:val="0097424C"/>
    <w:rsid w:val="00976550"/>
    <w:rsid w:val="00976E0F"/>
    <w:rsid w:val="00981D45"/>
    <w:rsid w:val="00983A8E"/>
    <w:rsid w:val="0098671C"/>
    <w:rsid w:val="00997003"/>
    <w:rsid w:val="009A65B9"/>
    <w:rsid w:val="009A6812"/>
    <w:rsid w:val="009B49B1"/>
    <w:rsid w:val="009D5E8B"/>
    <w:rsid w:val="009F5353"/>
    <w:rsid w:val="009F7346"/>
    <w:rsid w:val="00A36F3E"/>
    <w:rsid w:val="00A54B95"/>
    <w:rsid w:val="00A7472A"/>
    <w:rsid w:val="00A933BC"/>
    <w:rsid w:val="00B1624D"/>
    <w:rsid w:val="00B225CE"/>
    <w:rsid w:val="00B65FA3"/>
    <w:rsid w:val="00BD428B"/>
    <w:rsid w:val="00BE1761"/>
    <w:rsid w:val="00BE43F1"/>
    <w:rsid w:val="00C028C3"/>
    <w:rsid w:val="00C1728F"/>
    <w:rsid w:val="00C515DB"/>
    <w:rsid w:val="00C54896"/>
    <w:rsid w:val="00C7043C"/>
    <w:rsid w:val="00C9771D"/>
    <w:rsid w:val="00CD62C3"/>
    <w:rsid w:val="00D40EDE"/>
    <w:rsid w:val="00D57A39"/>
    <w:rsid w:val="00D83AF0"/>
    <w:rsid w:val="00DA4BDE"/>
    <w:rsid w:val="00DE1016"/>
    <w:rsid w:val="00E02897"/>
    <w:rsid w:val="00E27A37"/>
    <w:rsid w:val="00E445BC"/>
    <w:rsid w:val="00E54E69"/>
    <w:rsid w:val="00E67406"/>
    <w:rsid w:val="00E90E86"/>
    <w:rsid w:val="00E9284E"/>
    <w:rsid w:val="00E93A6E"/>
    <w:rsid w:val="00EA471B"/>
    <w:rsid w:val="00EC7B77"/>
    <w:rsid w:val="00ED57D8"/>
    <w:rsid w:val="00EE2C59"/>
    <w:rsid w:val="00EF1609"/>
    <w:rsid w:val="00F16D51"/>
    <w:rsid w:val="00F1749F"/>
    <w:rsid w:val="00F25359"/>
    <w:rsid w:val="00F34D85"/>
    <w:rsid w:val="00F4075A"/>
    <w:rsid w:val="00F426BD"/>
    <w:rsid w:val="00F466B4"/>
    <w:rsid w:val="00F70FE7"/>
    <w:rsid w:val="00F73DE1"/>
    <w:rsid w:val="00F7448A"/>
    <w:rsid w:val="00F95BB8"/>
    <w:rsid w:val="00FB29ED"/>
    <w:rsid w:val="00FC58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6D67"/>
  <w15:chartTrackingRefBased/>
  <w15:docId w15:val="{59F2A524-5B21-4C91-9EB0-63948991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F3"/>
    <w:rPr>
      <w:rFonts w:ascii="Calibri" w:eastAsia="Calibri" w:hAnsi="Calibri" w:cs="Calibri"/>
      <w:kern w:val="0"/>
      <w14:ligatures w14:val="none"/>
    </w:rPr>
  </w:style>
  <w:style w:type="paragraph" w:styleId="Heading1">
    <w:name w:val="heading 1"/>
    <w:basedOn w:val="Normal"/>
    <w:next w:val="Normal"/>
    <w:link w:val="Heading1Char"/>
    <w:uiPriority w:val="9"/>
    <w:qFormat/>
    <w:rsid w:val="00666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8F3"/>
    <w:rPr>
      <w:rFonts w:eastAsiaTheme="majorEastAsia" w:cstheme="majorBidi"/>
      <w:color w:val="272727" w:themeColor="text1" w:themeTint="D8"/>
    </w:rPr>
  </w:style>
  <w:style w:type="paragraph" w:styleId="Title">
    <w:name w:val="Title"/>
    <w:basedOn w:val="Normal"/>
    <w:next w:val="Normal"/>
    <w:link w:val="TitleChar"/>
    <w:uiPriority w:val="10"/>
    <w:qFormat/>
    <w:rsid w:val="00666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8F3"/>
    <w:pPr>
      <w:spacing w:before="160"/>
      <w:jc w:val="center"/>
    </w:pPr>
    <w:rPr>
      <w:i/>
      <w:iCs/>
      <w:color w:val="404040" w:themeColor="text1" w:themeTint="BF"/>
    </w:rPr>
  </w:style>
  <w:style w:type="character" w:customStyle="1" w:styleId="QuoteChar">
    <w:name w:val="Quote Char"/>
    <w:basedOn w:val="DefaultParagraphFont"/>
    <w:link w:val="Quote"/>
    <w:uiPriority w:val="29"/>
    <w:rsid w:val="006668F3"/>
    <w:rPr>
      <w:i/>
      <w:iCs/>
      <w:color w:val="404040" w:themeColor="text1" w:themeTint="BF"/>
    </w:rPr>
  </w:style>
  <w:style w:type="paragraph" w:styleId="ListParagraph">
    <w:name w:val="List Paragraph"/>
    <w:basedOn w:val="Normal"/>
    <w:uiPriority w:val="34"/>
    <w:qFormat/>
    <w:rsid w:val="006668F3"/>
    <w:pPr>
      <w:ind w:left="720"/>
      <w:contextualSpacing/>
    </w:pPr>
  </w:style>
  <w:style w:type="character" w:styleId="IntenseEmphasis">
    <w:name w:val="Intense Emphasis"/>
    <w:basedOn w:val="DefaultParagraphFont"/>
    <w:uiPriority w:val="21"/>
    <w:qFormat/>
    <w:rsid w:val="006668F3"/>
    <w:rPr>
      <w:i/>
      <w:iCs/>
      <w:color w:val="0F4761" w:themeColor="accent1" w:themeShade="BF"/>
    </w:rPr>
  </w:style>
  <w:style w:type="paragraph" w:styleId="IntenseQuote">
    <w:name w:val="Intense Quote"/>
    <w:basedOn w:val="Normal"/>
    <w:next w:val="Normal"/>
    <w:link w:val="IntenseQuoteChar"/>
    <w:uiPriority w:val="30"/>
    <w:qFormat/>
    <w:rsid w:val="00666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8F3"/>
    <w:rPr>
      <w:i/>
      <w:iCs/>
      <w:color w:val="0F4761" w:themeColor="accent1" w:themeShade="BF"/>
    </w:rPr>
  </w:style>
  <w:style w:type="character" w:styleId="IntenseReference">
    <w:name w:val="Intense Reference"/>
    <w:basedOn w:val="DefaultParagraphFont"/>
    <w:uiPriority w:val="32"/>
    <w:qFormat/>
    <w:rsid w:val="006668F3"/>
    <w:rPr>
      <w:b/>
      <w:bCs/>
      <w:smallCaps/>
      <w:color w:val="0F4761" w:themeColor="accent1" w:themeShade="BF"/>
      <w:spacing w:val="5"/>
    </w:rPr>
  </w:style>
  <w:style w:type="character" w:styleId="Hyperlink">
    <w:name w:val="Hyperlink"/>
    <w:basedOn w:val="DefaultParagraphFont"/>
    <w:uiPriority w:val="99"/>
    <w:unhideWhenUsed/>
    <w:rsid w:val="006668F3"/>
    <w:rPr>
      <w:color w:val="467886" w:themeColor="hyperlink"/>
      <w:u w:val="single"/>
    </w:rPr>
  </w:style>
  <w:style w:type="paragraph" w:styleId="Revision">
    <w:name w:val="Revision"/>
    <w:hidden/>
    <w:uiPriority w:val="99"/>
    <w:semiHidden/>
    <w:rsid w:val="00F34D85"/>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B2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5CE"/>
    <w:rPr>
      <w:rFonts w:ascii="Calibri" w:eastAsia="Calibri" w:hAnsi="Calibri" w:cs="Calibri"/>
      <w:kern w:val="0"/>
      <w14:ligatures w14:val="none"/>
    </w:rPr>
  </w:style>
  <w:style w:type="paragraph" w:styleId="Footer">
    <w:name w:val="footer"/>
    <w:basedOn w:val="Normal"/>
    <w:link w:val="FooterChar"/>
    <w:uiPriority w:val="99"/>
    <w:unhideWhenUsed/>
    <w:rsid w:val="00B2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5CE"/>
    <w:rPr>
      <w:rFonts w:ascii="Calibri" w:eastAsia="Calibri" w:hAnsi="Calibri" w:cs="Calibri"/>
      <w:kern w:val="0"/>
      <w14:ligatures w14:val="none"/>
    </w:rPr>
  </w:style>
  <w:style w:type="paragraph" w:styleId="NoSpacing">
    <w:name w:val="No Spacing"/>
    <w:uiPriority w:val="1"/>
    <w:qFormat/>
    <w:rsid w:val="003D42DA"/>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nnisireland.ie/" TargetMode="External"/><Relationship Id="rId4" Type="http://schemas.openxmlformats.org/officeDocument/2006/relationships/settings" Target="settings.xml"/><Relationship Id="rId9" Type="http://schemas.openxmlformats.org/officeDocument/2006/relationships/hyperlink" Target="mailto:hr@tennisireland.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11EA-3403-420F-9676-944D21D0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Hoare</dc:creator>
  <cp:keywords/>
  <dc:description/>
  <cp:lastModifiedBy>Carol O’Reilly</cp:lastModifiedBy>
  <cp:revision>49</cp:revision>
  <cp:lastPrinted>2025-02-08T10:54:00Z</cp:lastPrinted>
  <dcterms:created xsi:type="dcterms:W3CDTF">2026-01-14T11:56:00Z</dcterms:created>
  <dcterms:modified xsi:type="dcterms:W3CDTF">2026-01-23T11:37:00Z</dcterms:modified>
</cp:coreProperties>
</file>