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91FF" w14:textId="2BE7A62D" w:rsidR="00F64D98" w:rsidRPr="00F64D98" w:rsidRDefault="00F64D98" w:rsidP="00F64D98">
      <w:pPr>
        <w:jc w:val="center"/>
        <w:rPr>
          <w:b/>
          <w:bCs/>
          <w:sz w:val="22"/>
          <w:szCs w:val="22"/>
        </w:rPr>
      </w:pPr>
      <w:r w:rsidRPr="00F64D98">
        <w:rPr>
          <w:b/>
          <w:bCs/>
          <w:noProof/>
          <w:sz w:val="22"/>
          <w:szCs w:val="22"/>
        </w:rPr>
        <w:drawing>
          <wp:inline distT="0" distB="0" distL="0" distR="0" wp14:anchorId="70DEE2BD" wp14:editId="57D303A4">
            <wp:extent cx="1752600" cy="728726"/>
            <wp:effectExtent l="0" t="0" r="0" b="0"/>
            <wp:docPr id="1" name="Picture 1" descr="SportNI Brand guidelines | Sport 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NI Brand guidelines | Sport N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70" cy="73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577ED" w14:textId="77777777" w:rsidR="009C2C6F" w:rsidRDefault="009C2C6F" w:rsidP="009C2C6F">
      <w:pPr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</w:p>
    <w:p w14:paraId="24136CA0" w14:textId="2734A9B7" w:rsidR="009C2C6F" w:rsidRDefault="00F64D98" w:rsidP="009C2C6F">
      <w:pPr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F64D98">
        <w:rPr>
          <w:rFonts w:ascii="Arial" w:hAnsi="Arial" w:cs="Arial"/>
          <w:b/>
          <w:bCs/>
          <w:color w:val="002060"/>
          <w:sz w:val="22"/>
          <w:szCs w:val="22"/>
        </w:rPr>
        <w:t>SPORT NI DISABIL</w:t>
      </w:r>
      <w:r w:rsidR="00CD03A8">
        <w:rPr>
          <w:rFonts w:ascii="Arial" w:hAnsi="Arial" w:cs="Arial"/>
          <w:b/>
          <w:bCs/>
          <w:color w:val="002060"/>
          <w:sz w:val="22"/>
          <w:szCs w:val="22"/>
        </w:rPr>
        <w:t>I</w:t>
      </w:r>
      <w:r w:rsidRPr="00F64D98">
        <w:rPr>
          <w:rFonts w:ascii="Arial" w:hAnsi="Arial" w:cs="Arial"/>
          <w:b/>
          <w:bCs/>
          <w:color w:val="002060"/>
          <w:sz w:val="22"/>
          <w:szCs w:val="22"/>
        </w:rPr>
        <w:t>TY ACTION PLAN FOR 2026-2031</w:t>
      </w:r>
      <w:r w:rsidR="00837354">
        <w:rPr>
          <w:rFonts w:ascii="Arial" w:hAnsi="Arial" w:cs="Arial"/>
          <w:b/>
          <w:bCs/>
          <w:color w:val="002060"/>
          <w:sz w:val="22"/>
          <w:szCs w:val="22"/>
        </w:rPr>
        <w:t xml:space="preserve"> (CONSULTATIVE DRAFT)</w:t>
      </w:r>
    </w:p>
    <w:p w14:paraId="41A67F23" w14:textId="183AEA21" w:rsidR="009C2C6F" w:rsidRDefault="009C2C6F" w:rsidP="009C2C6F">
      <w:pPr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RESPONSE FORM</w:t>
      </w:r>
    </w:p>
    <w:p w14:paraId="26484A06" w14:textId="42CC63D6" w:rsidR="00F64D98" w:rsidRDefault="00F64D98" w:rsidP="00F64D98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The public consultation is open for 8 weeks, from </w:t>
      </w:r>
      <w:r w:rsidR="00837354">
        <w:rPr>
          <w:rFonts w:ascii="Arial" w:hAnsi="Arial" w:cs="Arial"/>
          <w:color w:val="002060"/>
          <w:sz w:val="22"/>
          <w:szCs w:val="22"/>
        </w:rPr>
        <w:t>Thursday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="00837354">
        <w:rPr>
          <w:rFonts w:ascii="Arial" w:hAnsi="Arial" w:cs="Arial"/>
          <w:color w:val="002060"/>
          <w:sz w:val="22"/>
          <w:szCs w:val="22"/>
        </w:rPr>
        <w:t>9</w:t>
      </w:r>
      <w:r w:rsidRPr="00F64D98">
        <w:rPr>
          <w:rFonts w:ascii="Arial" w:hAnsi="Arial" w:cs="Arial"/>
          <w:color w:val="00206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2060"/>
          <w:sz w:val="22"/>
          <w:szCs w:val="22"/>
        </w:rPr>
        <w:t xml:space="preserve"> July 2026 (including public and Bank Holidays). Your </w:t>
      </w:r>
      <w:r w:rsidR="00AE2223">
        <w:rPr>
          <w:rFonts w:ascii="Arial" w:hAnsi="Arial" w:cs="Arial"/>
          <w:color w:val="002060"/>
          <w:sz w:val="22"/>
          <w:szCs w:val="22"/>
        </w:rPr>
        <w:t xml:space="preserve">comment </w:t>
      </w:r>
      <w:r>
        <w:rPr>
          <w:rFonts w:ascii="Arial" w:hAnsi="Arial" w:cs="Arial"/>
          <w:color w:val="002060"/>
          <w:sz w:val="22"/>
          <w:szCs w:val="22"/>
        </w:rPr>
        <w:t>on the plan</w:t>
      </w:r>
      <w:r w:rsidR="00837354">
        <w:rPr>
          <w:rFonts w:ascii="Arial" w:hAnsi="Arial" w:cs="Arial"/>
          <w:color w:val="002060"/>
          <w:sz w:val="22"/>
          <w:szCs w:val="22"/>
        </w:rPr>
        <w:t xml:space="preserve"> is</w:t>
      </w:r>
      <w:r>
        <w:rPr>
          <w:rFonts w:ascii="Arial" w:hAnsi="Arial" w:cs="Arial"/>
          <w:color w:val="002060"/>
          <w:sz w:val="22"/>
          <w:szCs w:val="22"/>
        </w:rPr>
        <w:t xml:space="preserve"> encourage</w:t>
      </w:r>
      <w:r w:rsidR="003D2807">
        <w:rPr>
          <w:rFonts w:ascii="Arial" w:hAnsi="Arial" w:cs="Arial"/>
          <w:color w:val="002060"/>
          <w:sz w:val="22"/>
          <w:szCs w:val="22"/>
        </w:rPr>
        <w:t>d</w:t>
      </w:r>
      <w:r w:rsidR="00AE2223">
        <w:rPr>
          <w:rFonts w:ascii="Arial" w:hAnsi="Arial" w:cs="Arial"/>
          <w:color w:val="002060"/>
          <w:sz w:val="22"/>
          <w:szCs w:val="22"/>
        </w:rPr>
        <w:t>.</w:t>
      </w:r>
    </w:p>
    <w:p w14:paraId="4F578962" w14:textId="791CF9FC" w:rsidR="00F64D98" w:rsidRDefault="00F64D98" w:rsidP="00F64D98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The documentation can be viewed, downloaded and responded to from</w:t>
      </w:r>
      <w:r w:rsidR="0033112F">
        <w:rPr>
          <w:rFonts w:ascii="Arial" w:hAnsi="Arial" w:cs="Arial"/>
          <w:color w:val="002060"/>
          <w:sz w:val="22"/>
          <w:szCs w:val="22"/>
        </w:rPr>
        <w:t xml:space="preserve"> the </w:t>
      </w:r>
      <w:hyperlink r:id="rId5" w:history="1">
        <w:r w:rsidR="0033112F" w:rsidRPr="0033112F">
          <w:rPr>
            <w:rStyle w:val="Hyperlink"/>
            <w:rFonts w:ascii="Arial" w:hAnsi="Arial" w:cs="Arial"/>
            <w:sz w:val="22"/>
            <w:szCs w:val="22"/>
          </w:rPr>
          <w:t>Equality</w:t>
        </w:r>
      </w:hyperlink>
      <w:r w:rsidR="009C2C6F">
        <w:rPr>
          <w:rFonts w:ascii="Arial" w:hAnsi="Arial" w:cs="Arial"/>
          <w:color w:val="002060"/>
          <w:sz w:val="22"/>
          <w:szCs w:val="22"/>
        </w:rPr>
        <w:t xml:space="preserve"> section of the </w:t>
      </w:r>
      <w:r>
        <w:rPr>
          <w:rFonts w:ascii="Arial" w:hAnsi="Arial" w:cs="Arial"/>
          <w:color w:val="002060"/>
          <w:sz w:val="22"/>
          <w:szCs w:val="22"/>
        </w:rPr>
        <w:t>Sport NI website</w:t>
      </w:r>
      <w:r w:rsidR="009C2C6F">
        <w:rPr>
          <w:rFonts w:ascii="Arial" w:hAnsi="Arial" w:cs="Arial"/>
          <w:color w:val="002060"/>
          <w:sz w:val="22"/>
          <w:szCs w:val="22"/>
        </w:rPr>
        <w:t xml:space="preserve">. </w:t>
      </w:r>
    </w:p>
    <w:p w14:paraId="5C10DF2A" w14:textId="2509E60A" w:rsidR="00F64D98" w:rsidRDefault="00F64D98" w:rsidP="00F64D98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We would encourage you to respond to the consultation using the </w:t>
      </w:r>
      <w:hyperlink r:id="rId6" w:history="1">
        <w:r w:rsidRPr="009C2C6F">
          <w:rPr>
            <w:rStyle w:val="Hyperlink"/>
            <w:rFonts w:ascii="Arial" w:hAnsi="Arial" w:cs="Arial"/>
            <w:sz w:val="22"/>
            <w:szCs w:val="22"/>
          </w:rPr>
          <w:t xml:space="preserve">online </w:t>
        </w:r>
        <w:r w:rsidR="009C2C6F" w:rsidRPr="009C2C6F">
          <w:rPr>
            <w:rStyle w:val="Hyperlink"/>
            <w:rFonts w:ascii="Arial" w:hAnsi="Arial" w:cs="Arial"/>
            <w:sz w:val="22"/>
            <w:szCs w:val="22"/>
          </w:rPr>
          <w:t>questionnaire</w:t>
        </w:r>
      </w:hyperlink>
      <w:r w:rsidR="009C2C6F">
        <w:rPr>
          <w:rFonts w:ascii="Arial" w:hAnsi="Arial" w:cs="Arial"/>
          <w:color w:val="002060"/>
          <w:sz w:val="22"/>
          <w:szCs w:val="22"/>
        </w:rPr>
        <w:t>.</w:t>
      </w:r>
    </w:p>
    <w:p w14:paraId="66CF9F7A" w14:textId="2B810FB1" w:rsidR="00F64D98" w:rsidRDefault="00F64D98" w:rsidP="00F64D98">
      <w:pPr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Confidentiality of Information</w:t>
      </w:r>
    </w:p>
    <w:p w14:paraId="771C0F4F" w14:textId="44615AE1" w:rsidR="00F64D98" w:rsidRDefault="00F64D98" w:rsidP="00F64D98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Sport NI processes personal data in accordance with the General Data Protection Regulation and in most circumstances, this means that personal data wil</w:t>
      </w:r>
      <w:r w:rsidR="00CD03A8">
        <w:rPr>
          <w:rFonts w:ascii="Arial" w:hAnsi="Arial" w:cs="Arial"/>
          <w:color w:val="002060"/>
          <w:sz w:val="22"/>
          <w:szCs w:val="22"/>
        </w:rPr>
        <w:t>l</w:t>
      </w:r>
      <w:r>
        <w:rPr>
          <w:rFonts w:ascii="Arial" w:hAnsi="Arial" w:cs="Arial"/>
          <w:color w:val="002060"/>
          <w:sz w:val="22"/>
          <w:szCs w:val="22"/>
        </w:rPr>
        <w:t xml:space="preserve"> not be disclosed to third parties. Details </w:t>
      </w:r>
      <w:r w:rsidR="00AE2223">
        <w:rPr>
          <w:rFonts w:ascii="Arial" w:hAnsi="Arial" w:cs="Arial"/>
          <w:color w:val="002060"/>
          <w:sz w:val="22"/>
          <w:szCs w:val="22"/>
        </w:rPr>
        <w:t xml:space="preserve">of the Sport NI </w:t>
      </w:r>
      <w:hyperlink r:id="rId7" w:history="1">
        <w:r w:rsidR="00AE2223" w:rsidRPr="00AE2223">
          <w:rPr>
            <w:rStyle w:val="Hyperlink"/>
            <w:rFonts w:ascii="Arial" w:hAnsi="Arial" w:cs="Arial"/>
            <w:sz w:val="22"/>
            <w:szCs w:val="22"/>
          </w:rPr>
          <w:t>Privacy Notice</w:t>
        </w:r>
      </w:hyperlink>
      <w:r w:rsidR="00AE2223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 xml:space="preserve">can be found on </w:t>
      </w:r>
      <w:r w:rsidR="00AE2223">
        <w:rPr>
          <w:rFonts w:ascii="Arial" w:hAnsi="Arial" w:cs="Arial"/>
          <w:color w:val="002060"/>
          <w:sz w:val="22"/>
          <w:szCs w:val="22"/>
        </w:rPr>
        <w:t xml:space="preserve">Sport NI’s website. </w:t>
      </w:r>
    </w:p>
    <w:p w14:paraId="0F89FAE0" w14:textId="05442536" w:rsidR="00F64D98" w:rsidRDefault="00F64D98" w:rsidP="00F64D98">
      <w:pPr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About You (Please click one option only)</w:t>
      </w:r>
    </w:p>
    <w:p w14:paraId="6EF79837" w14:textId="47D55AEB" w:rsidR="00F64D98" w:rsidRDefault="00F64D98" w:rsidP="00F64D98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I am responding as:</w:t>
      </w:r>
    </w:p>
    <w:p w14:paraId="31149D1D" w14:textId="375C7111" w:rsidR="00F64D98" w:rsidRDefault="00000000" w:rsidP="00F64D98">
      <w:pPr>
        <w:rPr>
          <w:rFonts w:ascii="Arial" w:hAnsi="Arial" w:cs="Arial"/>
          <w:color w:val="002060"/>
          <w:sz w:val="22"/>
          <w:szCs w:val="22"/>
        </w:rPr>
      </w:pPr>
      <w:sdt>
        <w:sdtPr>
          <w:rPr>
            <w:rFonts w:ascii="Arial" w:hAnsi="Arial" w:cs="Arial"/>
            <w:color w:val="002060"/>
            <w:sz w:val="22"/>
            <w:szCs w:val="22"/>
          </w:rPr>
          <w:id w:val="-303169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D98">
            <w:rPr>
              <w:rFonts w:ascii="MS Gothic" w:eastAsia="MS Gothic" w:hAnsi="MS Gothic" w:cs="Arial" w:hint="eastAsia"/>
              <w:color w:val="002060"/>
              <w:sz w:val="22"/>
              <w:szCs w:val="22"/>
            </w:rPr>
            <w:t>☐</w:t>
          </w:r>
        </w:sdtContent>
      </w:sdt>
      <w:r w:rsidR="00F64D98">
        <w:rPr>
          <w:rFonts w:ascii="Arial" w:hAnsi="Arial" w:cs="Arial"/>
          <w:color w:val="002060"/>
          <w:sz w:val="22"/>
          <w:szCs w:val="22"/>
        </w:rPr>
        <w:t xml:space="preserve"> </w:t>
      </w:r>
      <w:r w:rsidR="00F64D98">
        <w:rPr>
          <w:rFonts w:ascii="Arial" w:hAnsi="Arial" w:cs="Arial"/>
          <w:color w:val="002060"/>
          <w:sz w:val="22"/>
          <w:szCs w:val="22"/>
        </w:rPr>
        <w:tab/>
        <w:t>A member of the public</w:t>
      </w:r>
    </w:p>
    <w:p w14:paraId="3F15EEC3" w14:textId="0428BFF4" w:rsidR="00F64D98" w:rsidRDefault="00F64D98" w:rsidP="00F64D98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OR</w:t>
      </w:r>
    </w:p>
    <w:p w14:paraId="277A2B47" w14:textId="7695AE69" w:rsidR="00F64D98" w:rsidRDefault="00000000" w:rsidP="00F64D98">
      <w:pPr>
        <w:ind w:left="720" w:hanging="720"/>
        <w:rPr>
          <w:rFonts w:ascii="Arial" w:hAnsi="Arial" w:cs="Arial"/>
          <w:color w:val="002060"/>
          <w:sz w:val="22"/>
          <w:szCs w:val="22"/>
        </w:rPr>
      </w:pPr>
      <w:sdt>
        <w:sdtPr>
          <w:rPr>
            <w:rFonts w:ascii="Arial" w:hAnsi="Arial" w:cs="Arial"/>
            <w:color w:val="002060"/>
            <w:sz w:val="22"/>
            <w:szCs w:val="22"/>
          </w:rPr>
          <w:id w:val="-944372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D98">
            <w:rPr>
              <w:rFonts w:ascii="MS Gothic" w:eastAsia="MS Gothic" w:hAnsi="MS Gothic" w:cs="Arial" w:hint="eastAsia"/>
              <w:color w:val="002060"/>
              <w:sz w:val="22"/>
              <w:szCs w:val="22"/>
            </w:rPr>
            <w:t>☐</w:t>
          </w:r>
        </w:sdtContent>
      </w:sdt>
      <w:r w:rsidR="00F64D98">
        <w:rPr>
          <w:rFonts w:ascii="Arial" w:hAnsi="Arial" w:cs="Arial"/>
          <w:color w:val="002060"/>
          <w:sz w:val="22"/>
          <w:szCs w:val="22"/>
        </w:rPr>
        <w:tab/>
        <w:t>On behalf of an organisation – please specify below and include your organisation’s email address</w:t>
      </w:r>
    </w:p>
    <w:p w14:paraId="5CEB4D52" w14:textId="621F151A" w:rsidR="00F64D98" w:rsidRDefault="00F64D98" w:rsidP="00837354">
      <w:pPr>
        <w:rPr>
          <w:rFonts w:ascii="Arial" w:hAnsi="Arial" w:cs="Arial"/>
          <w:color w:val="002060"/>
          <w:sz w:val="22"/>
          <w:szCs w:val="22"/>
        </w:rPr>
      </w:pPr>
      <w:r w:rsidRPr="00F64D98">
        <w:rPr>
          <w:rFonts w:ascii="Arial" w:hAnsi="Arial" w:cs="Arial"/>
          <w:noProof/>
          <w:color w:val="00206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7FF2FE" wp14:editId="154088DD">
                <wp:simplePos x="0" y="0"/>
                <wp:positionH relativeFrom="column">
                  <wp:posOffset>-57150</wp:posOffset>
                </wp:positionH>
                <wp:positionV relativeFrom="paragraph">
                  <wp:posOffset>5715</wp:posOffset>
                </wp:positionV>
                <wp:extent cx="613410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5CA56" w14:textId="6073B384" w:rsidR="00F64D98" w:rsidRDefault="00F64D9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7FF2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.45pt;width:48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">
                <v:textbox style="mso-fit-shape-to-text:t">
                  <w:txbxContent>
                    <w:p w14:paraId="5BD5CA56" w14:textId="6073B384" w:rsidR="00F64D98" w:rsidRDefault="00F64D98"/>
                  </w:txbxContent>
                </v:textbox>
                <w10:wrap type="square"/>
              </v:shape>
            </w:pict>
          </mc:Fallback>
        </mc:AlternateContent>
      </w:r>
    </w:p>
    <w:p w14:paraId="63EE812F" w14:textId="4A46AB30" w:rsidR="00F64D98" w:rsidRDefault="00F64D98" w:rsidP="00F64D98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Do you agree with the actions that have been included in the Draft Disability Action Plan?</w:t>
      </w:r>
    </w:p>
    <w:p w14:paraId="7FEA5E5F" w14:textId="67EEE6E3" w:rsidR="00F64D98" w:rsidRDefault="00000000" w:rsidP="00F64D98">
      <w:pPr>
        <w:rPr>
          <w:rFonts w:ascii="Arial" w:hAnsi="Arial" w:cs="Arial"/>
          <w:color w:val="002060"/>
          <w:sz w:val="22"/>
          <w:szCs w:val="22"/>
        </w:rPr>
      </w:pPr>
      <w:sdt>
        <w:sdtPr>
          <w:rPr>
            <w:rFonts w:ascii="Arial" w:hAnsi="Arial" w:cs="Arial"/>
            <w:color w:val="002060"/>
            <w:sz w:val="22"/>
            <w:szCs w:val="22"/>
          </w:rPr>
          <w:id w:val="-754823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D98">
            <w:rPr>
              <w:rFonts w:ascii="MS Gothic" w:eastAsia="MS Gothic" w:hAnsi="MS Gothic" w:cs="Arial" w:hint="eastAsia"/>
              <w:color w:val="002060"/>
              <w:sz w:val="22"/>
              <w:szCs w:val="22"/>
            </w:rPr>
            <w:t>☐</w:t>
          </w:r>
        </w:sdtContent>
      </w:sdt>
      <w:r w:rsidR="00F64D98">
        <w:rPr>
          <w:rFonts w:ascii="Arial" w:hAnsi="Arial" w:cs="Arial"/>
          <w:color w:val="002060"/>
          <w:sz w:val="22"/>
          <w:szCs w:val="22"/>
        </w:rPr>
        <w:tab/>
        <w:t>Yes</w:t>
      </w:r>
    </w:p>
    <w:p w14:paraId="070BC023" w14:textId="10CAF47F" w:rsidR="00F64D98" w:rsidRDefault="00000000" w:rsidP="00F64D98">
      <w:pPr>
        <w:rPr>
          <w:rFonts w:ascii="Arial" w:hAnsi="Arial" w:cs="Arial"/>
          <w:color w:val="002060"/>
          <w:sz w:val="22"/>
          <w:szCs w:val="22"/>
        </w:rPr>
      </w:pPr>
      <w:sdt>
        <w:sdtPr>
          <w:rPr>
            <w:rFonts w:ascii="Arial" w:hAnsi="Arial" w:cs="Arial"/>
            <w:color w:val="002060"/>
            <w:sz w:val="22"/>
            <w:szCs w:val="22"/>
          </w:rPr>
          <w:id w:val="-1149432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4D98">
            <w:rPr>
              <w:rFonts w:ascii="MS Gothic" w:eastAsia="MS Gothic" w:hAnsi="MS Gothic" w:cs="Arial" w:hint="eastAsia"/>
              <w:color w:val="002060"/>
              <w:sz w:val="22"/>
              <w:szCs w:val="22"/>
            </w:rPr>
            <w:t>☐</w:t>
          </w:r>
        </w:sdtContent>
      </w:sdt>
      <w:r w:rsidR="00F64D98">
        <w:rPr>
          <w:rFonts w:ascii="Arial" w:hAnsi="Arial" w:cs="Arial"/>
          <w:color w:val="002060"/>
          <w:sz w:val="22"/>
          <w:szCs w:val="22"/>
        </w:rPr>
        <w:tab/>
        <w:t>No</w:t>
      </w:r>
    </w:p>
    <w:p w14:paraId="1E3795BC" w14:textId="253680AF" w:rsidR="00F64D98" w:rsidRDefault="00CD03A8" w:rsidP="00F64D98">
      <w:pPr>
        <w:rPr>
          <w:rFonts w:ascii="Arial" w:hAnsi="Arial" w:cs="Arial"/>
          <w:color w:val="002060"/>
          <w:sz w:val="22"/>
          <w:szCs w:val="22"/>
        </w:rPr>
      </w:pPr>
      <w:r w:rsidRPr="00F64D98">
        <w:rPr>
          <w:rFonts w:ascii="Arial" w:hAnsi="Arial" w:cs="Arial"/>
          <w:noProof/>
          <w:color w:val="00206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BBCD2F" wp14:editId="2EDD4E3E">
                <wp:simplePos x="0" y="0"/>
                <wp:positionH relativeFrom="column">
                  <wp:posOffset>0</wp:posOffset>
                </wp:positionH>
                <wp:positionV relativeFrom="paragraph">
                  <wp:posOffset>487680</wp:posOffset>
                </wp:positionV>
                <wp:extent cx="6134100" cy="2562225"/>
                <wp:effectExtent l="0" t="0" r="19050" b="28575"/>
                <wp:wrapSquare wrapText="bothSides"/>
                <wp:docPr id="9712241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EFB45" w14:textId="77777777" w:rsidR="00F64D98" w:rsidRDefault="00F64D98" w:rsidP="00F64D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BCD2F" id="_x0000_s1028" type="#_x0000_t202" style="position:absolute;margin-left:0;margin-top:38.4pt;width:483pt;height:20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">
                <v:textbox>
                  <w:txbxContent>
                    <w:p w14:paraId="4A3EFB45" w14:textId="77777777" w:rsidR="00F64D98" w:rsidRDefault="00F64D98" w:rsidP="00F64D98"/>
                  </w:txbxContent>
                </v:textbox>
                <w10:wrap type="square"/>
              </v:shape>
            </w:pict>
          </mc:Fallback>
        </mc:AlternateContent>
      </w:r>
      <w:r w:rsidR="00F64D98">
        <w:rPr>
          <w:rFonts w:ascii="Arial" w:hAnsi="Arial" w:cs="Arial"/>
          <w:color w:val="002060"/>
          <w:sz w:val="22"/>
          <w:szCs w:val="22"/>
        </w:rPr>
        <w:t xml:space="preserve">Are there any actions not included in the Draft Disability Action Plan that you feel should be included? If so, please outline these below: </w:t>
      </w:r>
    </w:p>
    <w:p w14:paraId="34A85204" w14:textId="77777777" w:rsidR="00837354" w:rsidRDefault="00837354" w:rsidP="00F64D98">
      <w:pPr>
        <w:rPr>
          <w:rFonts w:ascii="Arial" w:hAnsi="Arial" w:cs="Arial"/>
          <w:color w:val="002060"/>
          <w:sz w:val="22"/>
          <w:szCs w:val="22"/>
        </w:rPr>
      </w:pPr>
    </w:p>
    <w:p w14:paraId="021E6FD8" w14:textId="0FC66C8C" w:rsidR="00F64D98" w:rsidRDefault="00F64D98" w:rsidP="00F64D98">
      <w:pPr>
        <w:rPr>
          <w:rFonts w:ascii="Arial" w:hAnsi="Arial" w:cs="Arial"/>
          <w:color w:val="002060"/>
          <w:sz w:val="22"/>
          <w:szCs w:val="22"/>
        </w:rPr>
      </w:pPr>
      <w:r w:rsidRPr="00F64D98">
        <w:rPr>
          <w:rFonts w:ascii="Arial" w:hAnsi="Arial" w:cs="Arial"/>
          <w:noProof/>
          <w:color w:val="00206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02F9C" wp14:editId="1A3F4ECA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6134100" cy="2247900"/>
                <wp:effectExtent l="0" t="0" r="19050" b="19050"/>
                <wp:wrapSquare wrapText="bothSides"/>
                <wp:docPr id="16059508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5544F" w14:textId="77777777" w:rsidR="00F64D98" w:rsidRDefault="00F64D98" w:rsidP="00F64D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02F9C" id="_x0000_s1029" type="#_x0000_t202" style="position:absolute;margin-left:0;margin-top:26.1pt;width:483pt;height:17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">
                <v:textbox>
                  <w:txbxContent>
                    <w:p w14:paraId="64B5544F" w14:textId="77777777" w:rsidR="00F64D98" w:rsidRDefault="00F64D98" w:rsidP="00F64D9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color w:val="002060"/>
          <w:sz w:val="22"/>
          <w:szCs w:val="22"/>
        </w:rPr>
        <w:t>Any other general comments you wish to make?</w:t>
      </w:r>
    </w:p>
    <w:p w14:paraId="2189B66D" w14:textId="77777777" w:rsidR="00F64D98" w:rsidRDefault="00F64D98" w:rsidP="00F64D98">
      <w:pPr>
        <w:rPr>
          <w:rFonts w:ascii="Arial" w:hAnsi="Arial" w:cs="Arial"/>
          <w:color w:val="002060"/>
          <w:sz w:val="22"/>
          <w:szCs w:val="22"/>
        </w:rPr>
      </w:pPr>
    </w:p>
    <w:p w14:paraId="1ED23A58" w14:textId="77777777" w:rsidR="00F64D98" w:rsidRPr="00F64D98" w:rsidRDefault="00F64D98" w:rsidP="00F64D98">
      <w:pPr>
        <w:rPr>
          <w:rFonts w:ascii="Arial" w:hAnsi="Arial" w:cs="Arial"/>
          <w:color w:val="002060"/>
          <w:sz w:val="22"/>
          <w:szCs w:val="22"/>
        </w:rPr>
      </w:pPr>
      <w:r w:rsidRPr="00F64D98">
        <w:rPr>
          <w:rFonts w:ascii="Arial" w:hAnsi="Arial" w:cs="Arial"/>
          <w:color w:val="002060"/>
          <w:sz w:val="22"/>
          <w:szCs w:val="22"/>
        </w:rPr>
        <w:t>Thank you for completing this proforma.</w:t>
      </w:r>
    </w:p>
    <w:p w14:paraId="528A4EA0" w14:textId="4EBD1535" w:rsidR="00F64D98" w:rsidRPr="00F64D98" w:rsidRDefault="00F64D98" w:rsidP="00F64D98">
      <w:pPr>
        <w:rPr>
          <w:rFonts w:ascii="Arial" w:hAnsi="Arial" w:cs="Arial"/>
          <w:color w:val="002060"/>
          <w:sz w:val="22"/>
          <w:szCs w:val="22"/>
        </w:rPr>
      </w:pPr>
      <w:r w:rsidRPr="00F64D98">
        <w:rPr>
          <w:rFonts w:ascii="Arial" w:hAnsi="Arial" w:cs="Arial"/>
          <w:color w:val="002060"/>
          <w:sz w:val="22"/>
          <w:szCs w:val="22"/>
        </w:rPr>
        <w:t xml:space="preserve">Please return your completed proforma on or before </w:t>
      </w:r>
      <w:r w:rsidR="00837354">
        <w:rPr>
          <w:rFonts w:ascii="Arial" w:hAnsi="Arial" w:cs="Arial"/>
          <w:color w:val="002060"/>
          <w:sz w:val="22"/>
          <w:szCs w:val="22"/>
        </w:rPr>
        <w:t>Friday 04 September 2026.</w:t>
      </w:r>
    </w:p>
    <w:p w14:paraId="5931F0C8" w14:textId="35E35678" w:rsidR="00CD03A8" w:rsidRDefault="00F64D98" w:rsidP="00F64D98">
      <w:pPr>
        <w:spacing w:line="240" w:lineRule="auto"/>
        <w:contextualSpacing/>
        <w:rPr>
          <w:rFonts w:ascii="Arial" w:hAnsi="Arial" w:cs="Arial"/>
          <w:color w:val="002060"/>
          <w:sz w:val="22"/>
          <w:szCs w:val="22"/>
        </w:rPr>
      </w:pPr>
      <w:r w:rsidRPr="00F64D98">
        <w:rPr>
          <w:rFonts w:ascii="Arial" w:hAnsi="Arial" w:cs="Arial"/>
          <w:color w:val="002060"/>
          <w:sz w:val="22"/>
          <w:szCs w:val="22"/>
        </w:rPr>
        <w:t xml:space="preserve">By Email: </w:t>
      </w:r>
      <w:r w:rsidRPr="00F64D98">
        <w:rPr>
          <w:rFonts w:ascii="Arial" w:hAnsi="Arial" w:cs="Arial"/>
          <w:color w:val="002060"/>
          <w:sz w:val="22"/>
          <w:szCs w:val="22"/>
        </w:rPr>
        <w:tab/>
      </w:r>
      <w:hyperlink r:id="rId8" w:history="1">
        <w:r w:rsidR="00837354" w:rsidRPr="00443B8C">
          <w:rPr>
            <w:rStyle w:val="Hyperlink"/>
            <w:rFonts w:ascii="Arial" w:hAnsi="Arial" w:cs="Arial"/>
            <w:sz w:val="22"/>
            <w:szCs w:val="22"/>
          </w:rPr>
          <w:t>info@sportni.net</w:t>
        </w:r>
      </w:hyperlink>
      <w:r w:rsidR="00837354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4E19B2F6" w14:textId="77777777" w:rsidR="00CD03A8" w:rsidRDefault="00CD03A8" w:rsidP="00F64D98">
      <w:pPr>
        <w:spacing w:line="240" w:lineRule="auto"/>
        <w:contextualSpacing/>
        <w:rPr>
          <w:rFonts w:ascii="Arial" w:hAnsi="Arial" w:cs="Arial"/>
          <w:color w:val="002060"/>
          <w:sz w:val="22"/>
          <w:szCs w:val="22"/>
        </w:rPr>
      </w:pPr>
    </w:p>
    <w:p w14:paraId="02430972" w14:textId="77777777" w:rsidR="00837354" w:rsidRDefault="00CD03A8" w:rsidP="00F64D98">
      <w:pPr>
        <w:spacing w:line="240" w:lineRule="auto"/>
        <w:contextualSpacing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By Post: </w:t>
      </w:r>
      <w:r>
        <w:rPr>
          <w:rFonts w:ascii="Arial" w:hAnsi="Arial" w:cs="Arial"/>
          <w:color w:val="002060"/>
          <w:sz w:val="22"/>
          <w:szCs w:val="22"/>
        </w:rPr>
        <w:tab/>
      </w:r>
      <w:r w:rsidR="00837354">
        <w:rPr>
          <w:rFonts w:ascii="Arial" w:hAnsi="Arial" w:cs="Arial"/>
          <w:color w:val="002060"/>
          <w:sz w:val="22"/>
          <w:szCs w:val="22"/>
        </w:rPr>
        <w:t xml:space="preserve">Operations Directorate </w:t>
      </w:r>
    </w:p>
    <w:p w14:paraId="3A95307D" w14:textId="6E530711" w:rsidR="00F64D98" w:rsidRPr="00F64D98" w:rsidRDefault="00F64D98" w:rsidP="00837354">
      <w:pPr>
        <w:spacing w:line="240" w:lineRule="auto"/>
        <w:ind w:left="720" w:firstLine="720"/>
        <w:contextualSpacing/>
        <w:rPr>
          <w:rFonts w:ascii="Arial" w:hAnsi="Arial" w:cs="Arial"/>
          <w:color w:val="002060"/>
          <w:sz w:val="22"/>
          <w:szCs w:val="22"/>
        </w:rPr>
      </w:pPr>
      <w:r w:rsidRPr="00F64D98">
        <w:rPr>
          <w:rFonts w:ascii="Arial" w:hAnsi="Arial" w:cs="Arial"/>
          <w:color w:val="002060"/>
          <w:sz w:val="22"/>
          <w:szCs w:val="22"/>
        </w:rPr>
        <w:t>Sport NI</w:t>
      </w:r>
    </w:p>
    <w:p w14:paraId="01B6C148" w14:textId="5E854AD8" w:rsidR="00F64D98" w:rsidRPr="00F64D98" w:rsidRDefault="00F64D98" w:rsidP="00F64D98">
      <w:pPr>
        <w:spacing w:line="240" w:lineRule="auto"/>
        <w:ind w:left="720" w:firstLine="720"/>
        <w:contextualSpacing/>
        <w:rPr>
          <w:rFonts w:ascii="Arial" w:hAnsi="Arial" w:cs="Arial"/>
          <w:color w:val="002060"/>
          <w:sz w:val="22"/>
          <w:szCs w:val="22"/>
        </w:rPr>
      </w:pPr>
      <w:r w:rsidRPr="00F64D98">
        <w:rPr>
          <w:rFonts w:ascii="Arial" w:hAnsi="Arial" w:cs="Arial"/>
          <w:color w:val="002060"/>
          <w:sz w:val="22"/>
          <w:szCs w:val="22"/>
        </w:rPr>
        <w:t xml:space="preserve">House of Sport </w:t>
      </w:r>
    </w:p>
    <w:p w14:paraId="5B219636" w14:textId="77777777" w:rsidR="00F64D98" w:rsidRPr="00F64D98" w:rsidRDefault="00F64D98" w:rsidP="00F64D98">
      <w:pPr>
        <w:spacing w:line="240" w:lineRule="auto"/>
        <w:ind w:left="720" w:firstLine="720"/>
        <w:contextualSpacing/>
        <w:rPr>
          <w:rFonts w:ascii="Arial" w:hAnsi="Arial" w:cs="Arial"/>
          <w:color w:val="002060"/>
          <w:sz w:val="22"/>
          <w:szCs w:val="22"/>
        </w:rPr>
      </w:pPr>
      <w:r w:rsidRPr="00F64D98">
        <w:rPr>
          <w:rFonts w:ascii="Arial" w:hAnsi="Arial" w:cs="Arial"/>
          <w:color w:val="002060"/>
          <w:sz w:val="22"/>
          <w:szCs w:val="22"/>
        </w:rPr>
        <w:t xml:space="preserve">2a Upper Malone Road </w:t>
      </w:r>
    </w:p>
    <w:p w14:paraId="328C7228" w14:textId="77777777" w:rsidR="00F64D98" w:rsidRPr="00F64D98" w:rsidRDefault="00F64D98" w:rsidP="00F64D98">
      <w:pPr>
        <w:spacing w:line="240" w:lineRule="auto"/>
        <w:ind w:left="720" w:firstLine="720"/>
        <w:contextualSpacing/>
        <w:rPr>
          <w:rFonts w:ascii="Arial" w:hAnsi="Arial" w:cs="Arial"/>
          <w:color w:val="002060"/>
          <w:sz w:val="22"/>
          <w:szCs w:val="22"/>
        </w:rPr>
      </w:pPr>
      <w:r w:rsidRPr="00F64D98">
        <w:rPr>
          <w:rFonts w:ascii="Arial" w:hAnsi="Arial" w:cs="Arial"/>
          <w:color w:val="002060"/>
          <w:sz w:val="22"/>
          <w:szCs w:val="22"/>
        </w:rPr>
        <w:t xml:space="preserve">Belfast </w:t>
      </w:r>
    </w:p>
    <w:p w14:paraId="51043F86" w14:textId="77777777" w:rsidR="00F64D98" w:rsidRPr="00F64D98" w:rsidRDefault="00F64D98" w:rsidP="00F64D98">
      <w:pPr>
        <w:spacing w:line="240" w:lineRule="auto"/>
        <w:ind w:left="720" w:firstLine="720"/>
        <w:contextualSpacing/>
        <w:rPr>
          <w:rFonts w:ascii="Arial" w:hAnsi="Arial" w:cs="Arial"/>
          <w:color w:val="002060"/>
          <w:sz w:val="22"/>
          <w:szCs w:val="22"/>
        </w:rPr>
      </w:pPr>
      <w:r w:rsidRPr="00F64D98">
        <w:rPr>
          <w:rFonts w:ascii="Arial" w:hAnsi="Arial" w:cs="Arial"/>
          <w:color w:val="002060"/>
          <w:sz w:val="22"/>
          <w:szCs w:val="22"/>
        </w:rPr>
        <w:t>BT9 5LA</w:t>
      </w:r>
    </w:p>
    <w:p w14:paraId="19B4CF9C" w14:textId="2B05CD19" w:rsidR="00F64D98" w:rsidRPr="00F64D98" w:rsidRDefault="00F64D98" w:rsidP="00F64D98">
      <w:pPr>
        <w:rPr>
          <w:rFonts w:ascii="Arial" w:hAnsi="Arial" w:cs="Arial"/>
          <w:color w:val="002060"/>
          <w:sz w:val="22"/>
          <w:szCs w:val="22"/>
        </w:rPr>
      </w:pPr>
      <w:r w:rsidRPr="00F64D98">
        <w:rPr>
          <w:rFonts w:ascii="Arial" w:hAnsi="Arial" w:cs="Arial"/>
          <w:color w:val="002060"/>
          <w:sz w:val="22"/>
          <w:szCs w:val="22"/>
        </w:rPr>
        <w:t xml:space="preserve"> </w:t>
      </w:r>
    </w:p>
    <w:sectPr w:rsidR="00F64D98" w:rsidRPr="00F64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98"/>
    <w:rsid w:val="00067BC2"/>
    <w:rsid w:val="0033112F"/>
    <w:rsid w:val="003D2807"/>
    <w:rsid w:val="00441B2A"/>
    <w:rsid w:val="00837354"/>
    <w:rsid w:val="008E7A0A"/>
    <w:rsid w:val="009C2C6F"/>
    <w:rsid w:val="00AE2223"/>
    <w:rsid w:val="00CD03A8"/>
    <w:rsid w:val="00F64D98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3FB2"/>
  <w15:chartTrackingRefBased/>
  <w15:docId w15:val="{DACCFD12-E328-42AA-90A0-853DA165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D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D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D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D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D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D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D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D9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64D9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8373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ni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portni.net/about-us/foi/privacy-not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sultations.nidirect.gov.uk/dfc/disability-action-plan-2026-2031-consultation-resp/" TargetMode="External"/><Relationship Id="rId5" Type="http://schemas.openxmlformats.org/officeDocument/2006/relationships/hyperlink" Target="https://www.sportni.net/about-us/equality/draft-disability-action-plan-2026-2031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Carland, Laura</dc:creator>
  <cp:keywords/>
  <dc:description/>
  <cp:lastModifiedBy>Campbell, Lee</cp:lastModifiedBy>
  <cp:revision>2</cp:revision>
  <dcterms:created xsi:type="dcterms:W3CDTF">2026-07-09T15:07:00Z</dcterms:created>
  <dcterms:modified xsi:type="dcterms:W3CDTF">2026-07-09T15:07:00Z</dcterms:modified>
</cp:coreProperties>
</file>